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AABE6" w14:textId="77777777" w:rsidR="00665ECA" w:rsidRPr="00607CA5" w:rsidRDefault="009F7D94" w:rsidP="00665ECA">
      <w:pPr>
        <w:tabs>
          <w:tab w:val="left" w:pos="1875"/>
          <w:tab w:val="left" w:pos="1970"/>
          <w:tab w:val="right" w:pos="9781"/>
        </w:tabs>
        <w:ind w:right="539"/>
        <w:jc w:val="center"/>
        <w:rPr>
          <w:rFonts w:ascii="Times New Roman" w:eastAsia="OfficinaSansCTT" w:hAnsi="Times New Roman"/>
          <w:b/>
          <w:bCs/>
          <w:sz w:val="20"/>
          <w:szCs w:val="20"/>
        </w:rPr>
      </w:pPr>
      <w:r>
        <w:rPr>
          <w:rFonts w:ascii="Times New Roman" w:eastAsia="OfficinaSansCTT" w:hAnsi="Times New Roman"/>
          <w:b/>
          <w:bCs/>
          <w:sz w:val="20"/>
          <w:szCs w:val="20"/>
          <w:lang w:val="en-US"/>
        </w:rPr>
        <w:t xml:space="preserve">      </w:t>
      </w:r>
      <w:r w:rsidR="00665ECA" w:rsidRPr="00607CA5">
        <w:rPr>
          <w:rFonts w:ascii="Times New Roman" w:eastAsia="OfficinaSansCTT" w:hAnsi="Times New Roman"/>
          <w:b/>
          <w:bCs/>
          <w:sz w:val="20"/>
          <w:szCs w:val="20"/>
        </w:rPr>
        <w:t>ДОГОВІР</w:t>
      </w:r>
      <w:r w:rsidR="00CE1062" w:rsidRPr="0083207E">
        <w:rPr>
          <w:rFonts w:ascii="Times New Roman" w:eastAsia="OfficinaSansCTT" w:hAnsi="Times New Roman"/>
          <w:b/>
          <w:bCs/>
          <w:sz w:val="20"/>
          <w:szCs w:val="20"/>
          <w:lang w:val="ru-RU"/>
        </w:rPr>
        <w:t xml:space="preserve"> </w:t>
      </w:r>
    </w:p>
    <w:p w14:paraId="5C91556B" w14:textId="77777777" w:rsidR="00665ECA" w:rsidRPr="00607CA5" w:rsidRDefault="00665ECA" w:rsidP="00665ECA">
      <w:pPr>
        <w:jc w:val="center"/>
        <w:rPr>
          <w:rFonts w:ascii="Times New Roman" w:eastAsia="OfficinaSansCTT" w:hAnsi="Times New Roman"/>
          <w:b/>
          <w:bCs/>
        </w:rPr>
      </w:pPr>
      <w:r w:rsidRPr="00607CA5">
        <w:rPr>
          <w:rFonts w:ascii="Times New Roman" w:eastAsia="OfficinaSansCTT" w:hAnsi="Times New Roman"/>
          <w:b/>
          <w:bCs/>
          <w:sz w:val="20"/>
          <w:szCs w:val="20"/>
        </w:rPr>
        <w:t>банківського рахунку</w:t>
      </w:r>
      <w:r w:rsidRPr="00607CA5">
        <w:rPr>
          <w:rFonts w:ascii="Times New Roman" w:eastAsia="OfficinaSansCTT" w:hAnsi="Times New Roman"/>
          <w:b/>
          <w:bCs/>
        </w:rPr>
        <w:t xml:space="preserve">  </w:t>
      </w:r>
    </w:p>
    <w:p w14:paraId="4E86D2EC" w14:textId="77777777" w:rsidR="00665ECA" w:rsidRPr="00607CA5" w:rsidRDefault="00665ECA" w:rsidP="00665ECA">
      <w:pPr>
        <w:jc w:val="center"/>
        <w:rPr>
          <w:rFonts w:ascii="Times New Roman" w:eastAsia="OfficinaSansCTT" w:hAnsi="Times New Roman"/>
          <w:bCs/>
          <w:sz w:val="16"/>
          <w:szCs w:val="16"/>
        </w:rPr>
      </w:pPr>
      <w:r w:rsidRPr="00607CA5">
        <w:rPr>
          <w:rFonts w:ascii="Times New Roman" w:eastAsia="OfficinaSansCTT" w:hAnsi="Times New Roman"/>
          <w:bCs/>
          <w:sz w:val="16"/>
          <w:szCs w:val="16"/>
        </w:rPr>
        <w:t>(поточний рахунок фізичної особи)</w:t>
      </w:r>
    </w:p>
    <w:p w14:paraId="2556748A" w14:textId="77777777" w:rsidR="00665ECA" w:rsidRPr="00607CA5" w:rsidRDefault="00665ECA" w:rsidP="00665ECA">
      <w:pPr>
        <w:jc w:val="center"/>
        <w:rPr>
          <w:rFonts w:ascii="Times New Roman" w:eastAsia="OfficinaSansCTT" w:hAnsi="Times New Roman"/>
          <w:sz w:val="16"/>
          <w:szCs w:val="16"/>
        </w:rPr>
      </w:pPr>
      <w:r w:rsidRPr="00607CA5">
        <w:rPr>
          <w:rFonts w:ascii="Times New Roman" w:eastAsia="OfficinaSansCTT" w:hAnsi="Times New Roman"/>
          <w:sz w:val="16"/>
          <w:szCs w:val="16"/>
        </w:rPr>
        <w:t xml:space="preserve">м. </w:t>
      </w:r>
      <w:r w:rsidR="00081311">
        <w:rPr>
          <w:rFonts w:ascii="Times New Roman" w:eastAsia="OfficinaSansCTT" w:hAnsi="Times New Roman"/>
          <w:sz w:val="16"/>
          <w:szCs w:val="16"/>
        </w:rPr>
        <w:t>Київ</w:t>
      </w:r>
      <w:r w:rsidRPr="00607CA5">
        <w:rPr>
          <w:rFonts w:ascii="Times New Roman" w:eastAsia="OfficinaSansCTT" w:hAnsi="Times New Roman"/>
          <w:sz w:val="16"/>
          <w:szCs w:val="16"/>
        </w:rPr>
        <w:tab/>
      </w:r>
      <w:r w:rsidRPr="00607CA5">
        <w:rPr>
          <w:rFonts w:ascii="Times New Roman" w:eastAsia="OfficinaSansCTT" w:hAnsi="Times New Roman"/>
          <w:sz w:val="16"/>
          <w:szCs w:val="16"/>
        </w:rPr>
        <w:tab/>
      </w:r>
      <w:r w:rsidRPr="00607CA5">
        <w:rPr>
          <w:rFonts w:ascii="Times New Roman" w:eastAsia="OfficinaSansCTT" w:hAnsi="Times New Roman"/>
          <w:sz w:val="16"/>
          <w:szCs w:val="16"/>
        </w:rPr>
        <w:tab/>
      </w:r>
      <w:r w:rsidRPr="00607CA5">
        <w:rPr>
          <w:rFonts w:ascii="Times New Roman" w:eastAsia="OfficinaSansCTT" w:hAnsi="Times New Roman"/>
          <w:sz w:val="16"/>
          <w:szCs w:val="16"/>
        </w:rPr>
        <w:tab/>
        <w:t xml:space="preserve">        </w:t>
      </w:r>
      <w:r w:rsidRPr="00607CA5">
        <w:rPr>
          <w:rFonts w:ascii="Times New Roman" w:eastAsia="OfficinaSansCTT" w:hAnsi="Times New Roman"/>
          <w:sz w:val="16"/>
          <w:szCs w:val="16"/>
        </w:rPr>
        <w:tab/>
      </w:r>
      <w:r w:rsidRPr="00607CA5">
        <w:rPr>
          <w:rFonts w:ascii="Times New Roman" w:eastAsia="OfficinaSansCTT" w:hAnsi="Times New Roman"/>
          <w:sz w:val="16"/>
          <w:szCs w:val="16"/>
        </w:rPr>
        <w:tab/>
      </w:r>
      <w:r w:rsidRPr="00607CA5">
        <w:rPr>
          <w:rFonts w:ascii="Times New Roman" w:eastAsia="OfficinaSansCTT" w:hAnsi="Times New Roman"/>
          <w:sz w:val="16"/>
          <w:szCs w:val="16"/>
        </w:rPr>
        <w:tab/>
      </w:r>
      <w:r w:rsidRPr="00607CA5">
        <w:rPr>
          <w:rFonts w:ascii="Times New Roman" w:eastAsia="OfficinaSansCTT" w:hAnsi="Times New Roman"/>
          <w:sz w:val="16"/>
          <w:szCs w:val="16"/>
        </w:rPr>
        <w:tab/>
      </w:r>
      <w:r w:rsidRPr="00607CA5">
        <w:rPr>
          <w:rFonts w:ascii="Times New Roman" w:eastAsia="OfficinaSansCTT" w:hAnsi="Times New Roman"/>
          <w:sz w:val="16"/>
          <w:szCs w:val="16"/>
        </w:rPr>
        <w:tab/>
      </w:r>
      <w:r w:rsidR="00D80DB0" w:rsidRPr="00B21301">
        <w:rPr>
          <w:rFonts w:ascii="Times New Roman" w:eastAsia="OfficinaSansCTT" w:hAnsi="Times New Roman"/>
          <w:sz w:val="16"/>
          <w:szCs w:val="16"/>
          <w:lang w:val="ru-RU"/>
        </w:rPr>
        <w:t>___________________</w:t>
      </w:r>
      <w:r w:rsidRPr="00607CA5">
        <w:rPr>
          <w:rFonts w:ascii="Times New Roman" w:eastAsia="OfficinaSansCTT" w:hAnsi="Times New Roman"/>
          <w:sz w:val="16"/>
          <w:szCs w:val="16"/>
        </w:rPr>
        <w:tab/>
      </w:r>
    </w:p>
    <w:p w14:paraId="00C18C95" w14:textId="77777777" w:rsidR="00665ECA" w:rsidRPr="00976994" w:rsidRDefault="00543AE2" w:rsidP="00665ECA">
      <w:pPr>
        <w:spacing w:after="120"/>
        <w:rPr>
          <w:rFonts w:ascii="Times New Roman" w:eastAsia="OfficinaSansCTT" w:hAnsi="Times New Roman"/>
          <w:sz w:val="18"/>
          <w:szCs w:val="18"/>
        </w:rPr>
      </w:pPr>
      <w:r>
        <w:rPr>
          <w:rFonts w:ascii="Times New Roman" w:eastAsia="OfficinaSansCTT" w:hAnsi="Times New Roman"/>
          <w:b/>
          <w:bCs/>
          <w:sz w:val="16"/>
          <w:szCs w:val="16"/>
        </w:rPr>
        <w:t>П</w:t>
      </w:r>
      <w:r w:rsidR="001F440F">
        <w:rPr>
          <w:rFonts w:ascii="Times New Roman" w:eastAsia="OfficinaSansCTT" w:hAnsi="Times New Roman"/>
          <w:b/>
          <w:bCs/>
          <w:sz w:val="16"/>
          <w:szCs w:val="16"/>
        </w:rPr>
        <w:t>А</w:t>
      </w:r>
      <w:r w:rsidR="00095AB7">
        <w:rPr>
          <w:rFonts w:ascii="Times New Roman" w:eastAsia="OfficinaSansCTT" w:hAnsi="Times New Roman"/>
          <w:b/>
          <w:bCs/>
          <w:sz w:val="16"/>
          <w:szCs w:val="16"/>
        </w:rPr>
        <w:t>Т</w:t>
      </w:r>
      <w:r w:rsidR="00665ECA" w:rsidRPr="00607CA5">
        <w:rPr>
          <w:rFonts w:ascii="Times New Roman" w:eastAsia="OfficinaSansCTT" w:hAnsi="Times New Roman"/>
          <w:b/>
          <w:bCs/>
          <w:sz w:val="16"/>
          <w:szCs w:val="16"/>
        </w:rPr>
        <w:t xml:space="preserve"> </w:t>
      </w:r>
      <w:r w:rsidR="00C45996" w:rsidRPr="00976994">
        <w:rPr>
          <w:rFonts w:ascii="Times New Roman" w:eastAsia="OfficinaSansCTT" w:hAnsi="Times New Roman"/>
          <w:b/>
          <w:bCs/>
          <w:sz w:val="18"/>
          <w:szCs w:val="18"/>
        </w:rPr>
        <w:t>«</w:t>
      </w:r>
      <w:r w:rsidR="00095AB7">
        <w:rPr>
          <w:rFonts w:ascii="Times New Roman" w:eastAsia="OfficinaSansCTT" w:hAnsi="Times New Roman"/>
          <w:b/>
          <w:bCs/>
          <w:sz w:val="16"/>
          <w:szCs w:val="16"/>
        </w:rPr>
        <w:t>ОКСІ БАНК</w:t>
      </w:r>
      <w:r w:rsidR="00C45996" w:rsidRPr="00976994">
        <w:rPr>
          <w:rFonts w:ascii="Times New Roman" w:eastAsia="OfficinaSansCTT" w:hAnsi="Times New Roman"/>
          <w:b/>
          <w:bCs/>
          <w:sz w:val="18"/>
          <w:szCs w:val="18"/>
        </w:rPr>
        <w:t>»</w:t>
      </w:r>
      <w:r w:rsidR="001F440F" w:rsidRPr="0083207E">
        <w:rPr>
          <w:rFonts w:ascii="Times New Roman" w:eastAsia="OfficinaSansCTT" w:hAnsi="Times New Roman"/>
          <w:b/>
          <w:bCs/>
          <w:sz w:val="16"/>
          <w:szCs w:val="16"/>
        </w:rPr>
        <w:t xml:space="preserve"> </w:t>
      </w:r>
      <w:r w:rsidR="00095AB7" w:rsidRPr="00976994">
        <w:rPr>
          <w:rFonts w:ascii="Times New Roman" w:eastAsia="OfficinaSansCTT" w:hAnsi="Times New Roman"/>
          <w:b/>
          <w:bCs/>
          <w:sz w:val="18"/>
          <w:szCs w:val="18"/>
        </w:rPr>
        <w:t>(</w:t>
      </w:r>
      <w:r>
        <w:rPr>
          <w:rFonts w:ascii="Times New Roman" w:eastAsia="OfficinaSansCTT" w:hAnsi="Times New Roman"/>
          <w:b/>
          <w:bCs/>
          <w:sz w:val="18"/>
          <w:szCs w:val="18"/>
        </w:rPr>
        <w:t>Публічне а</w:t>
      </w:r>
      <w:r>
        <w:rPr>
          <w:rFonts w:ascii="Times New Roman" w:hAnsi="Times New Roman"/>
          <w:b/>
          <w:sz w:val="18"/>
          <w:szCs w:val="18"/>
        </w:rPr>
        <w:t>кцiонерне товариство</w:t>
      </w:r>
      <w:r w:rsidR="00095AB7" w:rsidRPr="00976994">
        <w:rPr>
          <w:rFonts w:ascii="Times New Roman" w:eastAsia="OfficinaSansCTT" w:hAnsi="Times New Roman"/>
          <w:b/>
          <w:bCs/>
          <w:sz w:val="18"/>
          <w:szCs w:val="18"/>
        </w:rPr>
        <w:t xml:space="preserve"> «</w:t>
      </w:r>
      <w:r w:rsidR="00C45996">
        <w:rPr>
          <w:rFonts w:ascii="Times New Roman" w:eastAsia="OfficinaSansCTT" w:hAnsi="Times New Roman"/>
          <w:b/>
          <w:bCs/>
          <w:sz w:val="16"/>
          <w:szCs w:val="16"/>
        </w:rPr>
        <w:t>ОКСІ БАНК</w:t>
      </w:r>
      <w:r w:rsidR="00095AB7" w:rsidRPr="00976994">
        <w:rPr>
          <w:rFonts w:ascii="Times New Roman" w:eastAsia="OfficinaSansCTT" w:hAnsi="Times New Roman"/>
          <w:b/>
          <w:bCs/>
          <w:sz w:val="18"/>
          <w:szCs w:val="18"/>
        </w:rPr>
        <w:t>»)</w:t>
      </w:r>
      <w:r w:rsidR="00665ECA" w:rsidRPr="00976994">
        <w:rPr>
          <w:rFonts w:ascii="Times New Roman" w:eastAsia="OfficinaSansCTT" w:hAnsi="Times New Roman"/>
          <w:b/>
          <w:bCs/>
          <w:sz w:val="18"/>
          <w:szCs w:val="18"/>
        </w:rPr>
        <w:t>,</w:t>
      </w:r>
      <w:r w:rsidR="00665ECA" w:rsidRPr="00976994">
        <w:rPr>
          <w:rFonts w:ascii="Times New Roman" w:eastAsia="OfficinaSansCTT" w:hAnsi="Times New Roman"/>
          <w:sz w:val="18"/>
          <w:szCs w:val="18"/>
        </w:rPr>
        <w:t xml:space="preserve"> </w:t>
      </w:r>
      <w:r w:rsidR="00665ECA" w:rsidRPr="00976994">
        <w:rPr>
          <w:rFonts w:ascii="Times New Roman" w:eastAsia="OfficinaSansCTT" w:hAnsi="Times New Roman"/>
          <w:sz w:val="18"/>
          <w:szCs w:val="18"/>
          <w:lang w:val="en-US"/>
        </w:rPr>
        <w:t>i</w:t>
      </w:r>
      <w:r w:rsidR="00665ECA" w:rsidRPr="00976994">
        <w:rPr>
          <w:rFonts w:ascii="Times New Roman" w:eastAsia="OfficinaSansCTT" w:hAnsi="Times New Roman"/>
          <w:sz w:val="18"/>
          <w:szCs w:val="18"/>
        </w:rPr>
        <w:t>менований  надал</w:t>
      </w:r>
      <w:r w:rsidR="00665ECA" w:rsidRPr="00976994">
        <w:rPr>
          <w:rFonts w:ascii="Times New Roman" w:eastAsia="OfficinaSansCTT" w:hAnsi="Times New Roman"/>
          <w:sz w:val="18"/>
          <w:szCs w:val="18"/>
          <w:lang w:val="en-US"/>
        </w:rPr>
        <w:t>i</w:t>
      </w:r>
      <w:r w:rsidR="00665ECA" w:rsidRPr="00976994">
        <w:rPr>
          <w:rFonts w:ascii="Times New Roman" w:eastAsia="OfficinaSansCTT" w:hAnsi="Times New Roman"/>
          <w:sz w:val="18"/>
          <w:szCs w:val="18"/>
        </w:rPr>
        <w:t xml:space="preserve"> "БАНК",</w:t>
      </w:r>
      <w:r w:rsidR="00DE2CB5" w:rsidRPr="00976994">
        <w:rPr>
          <w:rFonts w:ascii="Times New Roman" w:eastAsia="OfficinaSansCTT" w:hAnsi="Times New Roman"/>
          <w:sz w:val="18"/>
          <w:szCs w:val="18"/>
        </w:rPr>
        <w:t xml:space="preserve"> </w:t>
      </w:r>
      <w:r w:rsidR="00F7356C">
        <w:rPr>
          <w:rFonts w:ascii="Times New Roman" w:eastAsia="OfficinaSansCTT" w:hAnsi="Times New Roman"/>
          <w:sz w:val="18"/>
          <w:szCs w:val="18"/>
        </w:rPr>
        <w:t>в особі</w:t>
      </w:r>
      <w:r w:rsidR="00DD48CB" w:rsidRPr="00976994">
        <w:rPr>
          <w:rFonts w:ascii="Times New Roman" w:eastAsia="OfficinaSansCTT" w:hAnsi="Times New Roman"/>
          <w:sz w:val="18"/>
          <w:szCs w:val="18"/>
        </w:rPr>
        <w:t xml:space="preserve"> </w:t>
      </w:r>
      <w:r w:rsidR="00D80DB0" w:rsidRPr="00D80DB0">
        <w:rPr>
          <w:rFonts w:ascii="Times New Roman" w:eastAsia="OfficinaSansCTT" w:hAnsi="Times New Roman"/>
          <w:sz w:val="18"/>
          <w:szCs w:val="18"/>
          <w:lang w:val="ru-RU"/>
        </w:rPr>
        <w:t>___________________________________</w:t>
      </w:r>
      <w:r w:rsidR="00DD48CB" w:rsidRPr="00976994">
        <w:rPr>
          <w:rFonts w:ascii="Times New Roman" w:eastAsia="OfficinaSansCTT" w:hAnsi="Times New Roman"/>
          <w:sz w:val="18"/>
          <w:szCs w:val="18"/>
        </w:rPr>
        <w:t xml:space="preserve"> </w:t>
      </w:r>
      <w:r w:rsidR="0083207E">
        <w:rPr>
          <w:rFonts w:ascii="Times New Roman" w:eastAsia="OfficinaSansCTT" w:hAnsi="Times New Roman"/>
          <w:sz w:val="18"/>
          <w:szCs w:val="18"/>
        </w:rPr>
        <w:t>, з о</w:t>
      </w:r>
      <w:r w:rsidR="00665ECA" w:rsidRPr="00976994">
        <w:rPr>
          <w:rFonts w:ascii="Times New Roman" w:eastAsia="OfficinaSansCTT" w:hAnsi="Times New Roman"/>
          <w:sz w:val="18"/>
          <w:szCs w:val="18"/>
        </w:rPr>
        <w:t>днієї сторони, та</w:t>
      </w:r>
      <w:r w:rsidR="00D80DB0" w:rsidRPr="00D80DB0">
        <w:rPr>
          <w:rFonts w:ascii="Times New Roman" w:eastAsia="OfficinaSansCTT" w:hAnsi="Times New Roman"/>
          <w:sz w:val="18"/>
          <w:szCs w:val="18"/>
          <w:lang w:val="ru-RU"/>
        </w:rPr>
        <w:t>________________________</w:t>
      </w:r>
      <w:r w:rsidR="00665ECA" w:rsidRPr="00976994">
        <w:rPr>
          <w:rFonts w:ascii="Times New Roman" w:eastAsia="OfficinaSansCTT" w:hAnsi="Times New Roman"/>
          <w:b/>
          <w:bCs/>
          <w:sz w:val="18"/>
          <w:szCs w:val="18"/>
        </w:rPr>
        <w:t xml:space="preserve">, </w:t>
      </w:r>
      <w:r w:rsidR="00665ECA" w:rsidRPr="00976994">
        <w:rPr>
          <w:rFonts w:ascii="Times New Roman" w:eastAsia="OfficinaSansCTT" w:hAnsi="Times New Roman"/>
          <w:sz w:val="18"/>
          <w:szCs w:val="18"/>
          <w:lang w:val="en-US"/>
        </w:rPr>
        <w:t>i</w:t>
      </w:r>
      <w:r w:rsidR="00665ECA" w:rsidRPr="00976994">
        <w:rPr>
          <w:rFonts w:ascii="Times New Roman" w:eastAsia="OfficinaSansCTT" w:hAnsi="Times New Roman"/>
          <w:sz w:val="18"/>
          <w:szCs w:val="18"/>
        </w:rPr>
        <w:t>менований надал</w:t>
      </w:r>
      <w:r w:rsidR="00665ECA" w:rsidRPr="00976994">
        <w:rPr>
          <w:rFonts w:ascii="Times New Roman" w:eastAsia="OfficinaSansCTT" w:hAnsi="Times New Roman"/>
          <w:sz w:val="18"/>
          <w:szCs w:val="18"/>
          <w:lang w:val="en-US"/>
        </w:rPr>
        <w:t>i</w:t>
      </w:r>
      <w:r w:rsidR="00665ECA" w:rsidRPr="00976994">
        <w:rPr>
          <w:rFonts w:ascii="Times New Roman" w:eastAsia="OfficinaSansCTT" w:hAnsi="Times New Roman"/>
          <w:sz w:val="18"/>
          <w:szCs w:val="18"/>
        </w:rPr>
        <w:t xml:space="preserve"> "КЛІЄНТ", з другої сторони, уклали цей Догов</w:t>
      </w:r>
      <w:r w:rsidR="00665ECA" w:rsidRPr="00976994">
        <w:rPr>
          <w:rFonts w:ascii="Times New Roman" w:eastAsia="OfficinaSansCTT" w:hAnsi="Times New Roman"/>
          <w:sz w:val="18"/>
          <w:szCs w:val="18"/>
          <w:lang w:val="en-US"/>
        </w:rPr>
        <w:t>i</w:t>
      </w:r>
      <w:r w:rsidR="00665ECA" w:rsidRPr="00976994">
        <w:rPr>
          <w:rFonts w:ascii="Times New Roman" w:eastAsia="OfficinaSansCTT" w:hAnsi="Times New Roman"/>
          <w:sz w:val="18"/>
          <w:szCs w:val="18"/>
        </w:rPr>
        <w:t xml:space="preserve">р про наступне:   </w:t>
      </w:r>
    </w:p>
    <w:p w14:paraId="1C3AD752" w14:textId="77777777" w:rsidR="00665ECA" w:rsidRDefault="00665ECA" w:rsidP="00665ECA">
      <w:pPr>
        <w:pStyle w:val="41"/>
        <w:numPr>
          <w:ilvl w:val="1"/>
          <w:numId w:val="5"/>
        </w:numPr>
        <w:tabs>
          <w:tab w:val="left" w:pos="1080"/>
          <w:tab w:val="left" w:pos="2247"/>
        </w:tabs>
        <w:rPr>
          <w:rFonts w:ascii="Times New Roman" w:hAnsi="Times New Roman" w:cs="Times New Roman"/>
          <w:lang w:val="en-US"/>
        </w:rPr>
      </w:pPr>
      <w:r w:rsidRPr="00607CA5">
        <w:rPr>
          <w:rFonts w:ascii="Times New Roman" w:hAnsi="Times New Roman" w:cs="Times New Roman"/>
        </w:rPr>
        <w:t>ПРЕДМЕТ   ДОГОВОРУ</w:t>
      </w:r>
    </w:p>
    <w:p w14:paraId="18631832" w14:textId="77777777" w:rsidR="00AD43F1" w:rsidRPr="00AD43F1" w:rsidRDefault="00AD43F1" w:rsidP="00AD43F1">
      <w:pPr>
        <w:rPr>
          <w:lang w:val="en-US"/>
        </w:rPr>
      </w:pPr>
    </w:p>
    <w:p w14:paraId="2CA3E602" w14:textId="77777777" w:rsidR="00665ECA" w:rsidRPr="00607CA5" w:rsidRDefault="00665ECA" w:rsidP="004F4041">
      <w:pPr>
        <w:tabs>
          <w:tab w:val="left" w:pos="720"/>
        </w:tabs>
        <w:spacing w:after="120"/>
        <w:rPr>
          <w:rFonts w:ascii="Times New Roman" w:hAnsi="Times New Roman"/>
          <w:sz w:val="16"/>
          <w:szCs w:val="16"/>
        </w:rPr>
      </w:pPr>
      <w:r w:rsidRPr="00607CA5">
        <w:rPr>
          <w:rFonts w:ascii="Times New Roman" w:eastAsia="OfficinaSansCTT" w:hAnsi="Times New Roman"/>
          <w:b/>
          <w:bCs/>
          <w:sz w:val="16"/>
          <w:szCs w:val="16"/>
        </w:rPr>
        <w:t xml:space="preserve">Банк </w:t>
      </w:r>
      <w:r w:rsidRPr="00607CA5">
        <w:rPr>
          <w:rFonts w:ascii="Times New Roman" w:eastAsia="OfficinaSansCTT" w:hAnsi="Times New Roman"/>
          <w:sz w:val="16"/>
          <w:szCs w:val="16"/>
        </w:rPr>
        <w:t xml:space="preserve">відкриває </w:t>
      </w:r>
      <w:r w:rsidRPr="00607CA5">
        <w:rPr>
          <w:rFonts w:ascii="Times New Roman" w:eastAsia="OfficinaSansCTT" w:hAnsi="Times New Roman"/>
          <w:b/>
          <w:bCs/>
          <w:sz w:val="16"/>
          <w:szCs w:val="16"/>
        </w:rPr>
        <w:t>Клієнту</w:t>
      </w:r>
      <w:r w:rsidR="004A70AF">
        <w:rPr>
          <w:rFonts w:ascii="Times New Roman" w:eastAsia="OfficinaSansCTT" w:hAnsi="Times New Roman"/>
          <w:b/>
          <w:bCs/>
          <w:sz w:val="16"/>
          <w:szCs w:val="16"/>
          <w:lang w:val="en-US"/>
        </w:rPr>
        <w:t xml:space="preserve"> мультивалютний</w:t>
      </w:r>
      <w:r w:rsidRPr="00607CA5">
        <w:rPr>
          <w:rFonts w:ascii="Times New Roman" w:eastAsia="OfficinaSansCTT" w:hAnsi="Times New Roman"/>
          <w:b/>
          <w:bCs/>
          <w:sz w:val="16"/>
          <w:szCs w:val="16"/>
        </w:rPr>
        <w:t xml:space="preserve"> поточний  рахунок</w:t>
      </w:r>
      <w:r w:rsidRPr="00607CA5">
        <w:rPr>
          <w:rFonts w:ascii="Times New Roman" w:eastAsia="OfficinaSansCTT" w:hAnsi="Times New Roman"/>
          <w:sz w:val="16"/>
          <w:szCs w:val="16"/>
        </w:rPr>
        <w:t xml:space="preserve">  </w:t>
      </w:r>
      <w:r w:rsidRPr="00607CA5">
        <w:rPr>
          <w:rFonts w:ascii="Times New Roman" w:eastAsia="OfficinaSansCTT" w:hAnsi="Times New Roman"/>
          <w:b/>
          <w:bCs/>
          <w:sz w:val="16"/>
          <w:szCs w:val="16"/>
        </w:rPr>
        <w:t xml:space="preserve">№ </w:t>
      </w:r>
      <w:r w:rsidR="00D80DB0">
        <w:rPr>
          <w:rFonts w:ascii="Times New Roman" w:eastAsia="OfficinaSansCTT" w:hAnsi="Times New Roman"/>
          <w:b/>
          <w:bCs/>
          <w:sz w:val="16"/>
          <w:szCs w:val="16"/>
          <w:lang w:val="en-US"/>
        </w:rPr>
        <w:t>______________________</w:t>
      </w:r>
      <w:r w:rsidRPr="00607CA5">
        <w:rPr>
          <w:rFonts w:ascii="Times New Roman" w:eastAsia="OfficinaSansCTT" w:hAnsi="Times New Roman"/>
          <w:b/>
          <w:bCs/>
          <w:sz w:val="16"/>
          <w:szCs w:val="16"/>
        </w:rPr>
        <w:t xml:space="preserve"> </w:t>
      </w:r>
      <w:r w:rsidRPr="00607CA5">
        <w:rPr>
          <w:rFonts w:ascii="Times New Roman" w:eastAsia="OfficinaSansCTT" w:hAnsi="Times New Roman"/>
          <w:sz w:val="16"/>
          <w:szCs w:val="16"/>
        </w:rPr>
        <w:t>та здійснює його розрахунково-касове обслуговування відповідно до вимог чинного законодавства України</w:t>
      </w:r>
      <w:r w:rsidRPr="00607CA5">
        <w:rPr>
          <w:rFonts w:ascii="Times New Roman" w:hAnsi="Times New Roman"/>
          <w:sz w:val="16"/>
          <w:szCs w:val="16"/>
        </w:rPr>
        <w:t xml:space="preserve"> нормативно-правових актів Національного банку України (НБУ), умов функціонування кореспондентських рахунків Банку та внутрішніх правил Банку.</w:t>
      </w:r>
    </w:p>
    <w:p w14:paraId="26BBA086" w14:textId="77777777" w:rsidR="00665ECA" w:rsidRPr="00607CA5" w:rsidRDefault="00665ECA" w:rsidP="00665ECA">
      <w:pPr>
        <w:tabs>
          <w:tab w:val="left" w:pos="845"/>
        </w:tabs>
        <w:ind w:left="488"/>
        <w:jc w:val="center"/>
        <w:rPr>
          <w:rFonts w:ascii="Times New Roman" w:eastAsia="OfficinaSansCTT" w:hAnsi="Times New Roman"/>
          <w:b/>
          <w:bCs/>
          <w:sz w:val="16"/>
          <w:szCs w:val="16"/>
        </w:rPr>
      </w:pPr>
      <w:r w:rsidRPr="00607CA5">
        <w:rPr>
          <w:rFonts w:ascii="Times New Roman" w:eastAsia="OfficinaSansCTT" w:hAnsi="Times New Roman"/>
          <w:b/>
          <w:bCs/>
          <w:sz w:val="16"/>
          <w:szCs w:val="16"/>
        </w:rPr>
        <w:t>2. ПРАВА  ТА  ЗОБОВ’ЯЗАННЯ  СТОРІН</w:t>
      </w:r>
    </w:p>
    <w:p w14:paraId="070A02F2" w14:textId="77777777" w:rsidR="00665ECA" w:rsidRPr="00607CA5" w:rsidRDefault="00AB704D" w:rsidP="00AB704D">
      <w:pPr>
        <w:tabs>
          <w:tab w:val="left" w:pos="432"/>
          <w:tab w:val="left" w:pos="567"/>
        </w:tabs>
        <w:rPr>
          <w:rFonts w:ascii="Times New Roman" w:eastAsia="OfficinaSansCTT" w:hAnsi="Times New Roman"/>
          <w:b/>
          <w:bCs/>
          <w:sz w:val="16"/>
          <w:szCs w:val="16"/>
        </w:rPr>
      </w:pPr>
      <w:r w:rsidRPr="00AB704D">
        <w:rPr>
          <w:rFonts w:ascii="Times New Roman" w:eastAsia="OfficinaSansCTT" w:hAnsi="Times New Roman"/>
          <w:b/>
          <w:bCs/>
          <w:sz w:val="16"/>
          <w:szCs w:val="16"/>
          <w:lang w:val="ru-RU"/>
        </w:rPr>
        <w:t>2.</w:t>
      </w:r>
      <w:r w:rsidR="00EC63A6" w:rsidRPr="00B21301">
        <w:rPr>
          <w:rFonts w:ascii="Times New Roman" w:eastAsia="OfficinaSansCTT" w:hAnsi="Times New Roman"/>
          <w:b/>
          <w:bCs/>
          <w:sz w:val="16"/>
          <w:szCs w:val="16"/>
          <w:lang w:val="ru-RU"/>
        </w:rPr>
        <w:t>1</w:t>
      </w:r>
      <w:r w:rsidRPr="00AB704D">
        <w:rPr>
          <w:rFonts w:ascii="Times New Roman" w:eastAsia="OfficinaSansCTT" w:hAnsi="Times New Roman"/>
          <w:b/>
          <w:bCs/>
          <w:sz w:val="16"/>
          <w:szCs w:val="16"/>
          <w:lang w:val="ru-RU"/>
        </w:rPr>
        <w:t xml:space="preserve">.    </w:t>
      </w:r>
      <w:r w:rsidR="00665ECA" w:rsidRPr="00607CA5">
        <w:rPr>
          <w:rFonts w:ascii="Times New Roman" w:eastAsia="OfficinaSansCTT" w:hAnsi="Times New Roman"/>
          <w:b/>
          <w:bCs/>
          <w:sz w:val="16"/>
          <w:szCs w:val="16"/>
        </w:rPr>
        <w:t>Банк має право:</w:t>
      </w:r>
    </w:p>
    <w:p w14:paraId="261FB9F9" w14:textId="77777777" w:rsidR="00665ECA" w:rsidRPr="00607CA5" w:rsidRDefault="00AB704D" w:rsidP="00AB704D">
      <w:pPr>
        <w:tabs>
          <w:tab w:val="left" w:pos="1071"/>
        </w:tabs>
        <w:ind w:left="567"/>
        <w:rPr>
          <w:rFonts w:ascii="Times New Roman" w:eastAsia="OfficinaSansCTT" w:hAnsi="Times New Roman"/>
          <w:bCs/>
          <w:sz w:val="16"/>
          <w:szCs w:val="16"/>
        </w:rPr>
      </w:pPr>
      <w:r w:rsidRPr="00AB704D">
        <w:rPr>
          <w:rFonts w:ascii="Times New Roman" w:eastAsia="OfficinaSansCTT" w:hAnsi="Times New Roman"/>
          <w:bCs/>
          <w:sz w:val="16"/>
          <w:szCs w:val="16"/>
          <w:lang w:val="ru-RU"/>
        </w:rPr>
        <w:t xml:space="preserve">2.1.1. </w:t>
      </w:r>
      <w:r w:rsidR="00665ECA" w:rsidRPr="00607CA5">
        <w:rPr>
          <w:rFonts w:ascii="Times New Roman" w:eastAsia="OfficinaSansCTT" w:hAnsi="Times New Roman"/>
          <w:bCs/>
          <w:sz w:val="16"/>
          <w:szCs w:val="16"/>
        </w:rPr>
        <w:t>Використовувати кошти Клієнта, які зберігаються на рахунку, гарантуючи їх наявність і проведення операцій відповідно до</w:t>
      </w:r>
      <w:r w:rsidR="00D72CD5">
        <w:rPr>
          <w:rFonts w:ascii="Times New Roman" w:eastAsia="OfficinaSansCTT" w:hAnsi="Times New Roman"/>
          <w:bCs/>
          <w:sz w:val="16"/>
          <w:szCs w:val="16"/>
        </w:rPr>
        <w:t xml:space="preserve"> </w:t>
      </w:r>
      <w:r w:rsidRPr="00AB704D">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нормативних актів Національного банку України.</w:t>
      </w:r>
    </w:p>
    <w:p w14:paraId="2A2E3C32" w14:textId="77777777" w:rsidR="00AB704D" w:rsidRPr="00AB704D" w:rsidRDefault="00AB704D" w:rsidP="00AB704D">
      <w:pPr>
        <w:tabs>
          <w:tab w:val="left" w:pos="1071"/>
        </w:tabs>
        <w:ind w:left="567"/>
        <w:rPr>
          <w:rFonts w:ascii="Times New Roman" w:eastAsia="OfficinaSansCTT" w:hAnsi="Times New Roman"/>
          <w:bCs/>
          <w:sz w:val="16"/>
          <w:szCs w:val="16"/>
          <w:lang w:val="ru-RU"/>
        </w:rPr>
      </w:pPr>
      <w:r w:rsidRPr="00AB704D">
        <w:rPr>
          <w:rFonts w:ascii="Times New Roman" w:eastAsia="OfficinaSansCTT" w:hAnsi="Times New Roman"/>
          <w:bCs/>
          <w:sz w:val="16"/>
          <w:szCs w:val="16"/>
          <w:lang w:val="ru-RU"/>
        </w:rPr>
        <w:t>2.1.2.</w:t>
      </w:r>
      <w:r>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 xml:space="preserve">В разі оформлення Клієнтом розрахункових документів з порушенням чинного законодавства та нормативних актів НБУ та/або </w:t>
      </w:r>
    </w:p>
    <w:p w14:paraId="4AC804DF" w14:textId="77777777" w:rsidR="00AB704D" w:rsidRPr="00AB704D" w:rsidRDefault="00AB704D" w:rsidP="00AB704D">
      <w:pPr>
        <w:tabs>
          <w:tab w:val="left" w:pos="1071"/>
        </w:tabs>
        <w:ind w:left="567"/>
        <w:rPr>
          <w:rFonts w:ascii="Times New Roman" w:eastAsia="OfficinaSansCTT" w:hAnsi="Times New Roman"/>
          <w:bCs/>
          <w:sz w:val="16"/>
          <w:szCs w:val="16"/>
          <w:lang w:val="ru-RU"/>
        </w:rPr>
      </w:pPr>
      <w:r w:rsidRPr="00AB704D">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 xml:space="preserve">подання платіжних документів операції за якими підлягають фінансовому моніторингу без підтверджуючих документів,  </w:t>
      </w:r>
    </w:p>
    <w:p w14:paraId="766FB1C4" w14:textId="77777777" w:rsidR="00665ECA" w:rsidRPr="00607CA5" w:rsidRDefault="00AB704D" w:rsidP="00AB704D">
      <w:pPr>
        <w:tabs>
          <w:tab w:val="left" w:pos="1071"/>
        </w:tabs>
        <w:ind w:left="567"/>
        <w:rPr>
          <w:rFonts w:ascii="Times New Roman" w:eastAsia="OfficinaSansCTT" w:hAnsi="Times New Roman"/>
          <w:bCs/>
          <w:sz w:val="16"/>
          <w:szCs w:val="16"/>
        </w:rPr>
      </w:pPr>
      <w:r w:rsidRPr="00AB704D">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мотивовано, з посиланням на підстави, передбачені чинним законодавством України, повертати їх Клієнту без виконання.</w:t>
      </w:r>
    </w:p>
    <w:p w14:paraId="3603B120" w14:textId="77777777" w:rsidR="00AB704D" w:rsidRPr="00AB704D" w:rsidRDefault="00AB704D" w:rsidP="00AB704D">
      <w:pPr>
        <w:tabs>
          <w:tab w:val="left" w:pos="1071"/>
        </w:tabs>
        <w:ind w:left="567"/>
        <w:rPr>
          <w:rFonts w:ascii="Times New Roman" w:eastAsia="OfficinaSansCTT" w:hAnsi="Times New Roman"/>
          <w:bCs/>
          <w:sz w:val="16"/>
          <w:szCs w:val="16"/>
        </w:rPr>
      </w:pPr>
      <w:r w:rsidRPr="00AB704D">
        <w:rPr>
          <w:rFonts w:ascii="Times New Roman" w:eastAsia="OfficinaSansCTT" w:hAnsi="Times New Roman"/>
          <w:bCs/>
          <w:sz w:val="16"/>
          <w:szCs w:val="16"/>
        </w:rPr>
        <w:t xml:space="preserve">2.1.3. </w:t>
      </w:r>
      <w:r w:rsidR="00665ECA" w:rsidRPr="00607CA5">
        <w:rPr>
          <w:rFonts w:ascii="Times New Roman" w:eastAsia="OfficinaSansCTT" w:hAnsi="Times New Roman"/>
          <w:bCs/>
          <w:sz w:val="16"/>
          <w:szCs w:val="16"/>
        </w:rPr>
        <w:t xml:space="preserve">Вимагати від Клієнта документи, що підтверджують законність операцій, які підпадають під ознаки сумнівних згідно з чинним </w:t>
      </w:r>
    </w:p>
    <w:p w14:paraId="46AEFB75" w14:textId="77777777" w:rsidR="00665ECA" w:rsidRPr="00607CA5" w:rsidRDefault="00AB704D" w:rsidP="00AB704D">
      <w:pPr>
        <w:tabs>
          <w:tab w:val="left" w:pos="1071"/>
        </w:tabs>
        <w:ind w:left="567"/>
        <w:rPr>
          <w:rFonts w:ascii="Times New Roman" w:eastAsia="OfficinaSansCTT" w:hAnsi="Times New Roman"/>
          <w:bCs/>
          <w:sz w:val="16"/>
          <w:szCs w:val="16"/>
        </w:rPr>
      </w:pPr>
      <w:r w:rsidRPr="00AB704D">
        <w:rPr>
          <w:rFonts w:ascii="Times New Roman" w:eastAsia="OfficinaSansCTT" w:hAnsi="Times New Roman"/>
          <w:bCs/>
          <w:sz w:val="16"/>
          <w:szCs w:val="16"/>
        </w:rPr>
        <w:t xml:space="preserve">         </w:t>
      </w:r>
      <w:r w:rsidR="00665ECA" w:rsidRPr="00607CA5">
        <w:rPr>
          <w:rFonts w:ascii="Times New Roman" w:eastAsia="OfficinaSansCTT" w:hAnsi="Times New Roman"/>
          <w:bCs/>
          <w:sz w:val="16"/>
          <w:szCs w:val="16"/>
        </w:rPr>
        <w:t>законодавством України.</w:t>
      </w:r>
    </w:p>
    <w:p w14:paraId="41F18162" w14:textId="77777777" w:rsidR="00665ECA" w:rsidRPr="00607CA5" w:rsidRDefault="00AB704D" w:rsidP="00AB704D">
      <w:pPr>
        <w:tabs>
          <w:tab w:val="left" w:pos="1071"/>
        </w:tabs>
        <w:ind w:left="567"/>
        <w:rPr>
          <w:rFonts w:ascii="Times New Roman" w:eastAsia="OfficinaSansCTT" w:hAnsi="Times New Roman"/>
          <w:bCs/>
          <w:sz w:val="16"/>
          <w:szCs w:val="16"/>
        </w:rPr>
      </w:pPr>
      <w:r w:rsidRPr="00AB704D">
        <w:rPr>
          <w:rFonts w:ascii="Times New Roman" w:eastAsia="OfficinaSansCTT" w:hAnsi="Times New Roman"/>
          <w:bCs/>
          <w:sz w:val="16"/>
          <w:szCs w:val="16"/>
        </w:rPr>
        <w:t xml:space="preserve">2.1.4. </w:t>
      </w:r>
      <w:r w:rsidR="00665ECA" w:rsidRPr="00607CA5">
        <w:rPr>
          <w:rFonts w:ascii="Times New Roman" w:eastAsia="OfficinaSansCTT" w:hAnsi="Times New Roman"/>
          <w:bCs/>
          <w:sz w:val="16"/>
          <w:szCs w:val="16"/>
        </w:rPr>
        <w:t>Здійснювати  безспірне стягнення коштів з рахунку Клієнта  у випадках, передбачених чинним законодавством України.</w:t>
      </w:r>
    </w:p>
    <w:p w14:paraId="68FD6A2F" w14:textId="77777777" w:rsidR="00665ECA" w:rsidRPr="00607CA5" w:rsidRDefault="00AB704D" w:rsidP="00AB704D">
      <w:pPr>
        <w:tabs>
          <w:tab w:val="left" w:pos="1071"/>
        </w:tabs>
        <w:ind w:left="567"/>
        <w:rPr>
          <w:rFonts w:ascii="Times New Roman" w:eastAsia="OfficinaSansCTT" w:hAnsi="Times New Roman"/>
          <w:bCs/>
          <w:sz w:val="16"/>
          <w:szCs w:val="16"/>
        </w:rPr>
      </w:pPr>
      <w:r w:rsidRPr="00AB704D">
        <w:rPr>
          <w:rFonts w:ascii="Times New Roman" w:eastAsia="OfficinaSansCTT" w:hAnsi="Times New Roman"/>
          <w:bCs/>
          <w:sz w:val="16"/>
          <w:szCs w:val="16"/>
          <w:lang w:val="ru-RU"/>
        </w:rPr>
        <w:t xml:space="preserve">2.1.5. </w:t>
      </w:r>
      <w:r w:rsidR="00665ECA" w:rsidRPr="00607CA5">
        <w:rPr>
          <w:rFonts w:ascii="Times New Roman" w:eastAsia="OfficinaSansCTT" w:hAnsi="Times New Roman"/>
          <w:bCs/>
          <w:sz w:val="16"/>
          <w:szCs w:val="16"/>
        </w:rPr>
        <w:t>Здійснювати договірне списання коштів з рахунку Клієнта відповідно до п.3.5-3.6. даного Договору.</w:t>
      </w:r>
    </w:p>
    <w:p w14:paraId="5CDF8841" w14:textId="77777777" w:rsidR="00AB704D" w:rsidRPr="00AB704D" w:rsidRDefault="00AB704D" w:rsidP="00AB704D">
      <w:pPr>
        <w:tabs>
          <w:tab w:val="left" w:pos="1071"/>
        </w:tabs>
        <w:ind w:left="567"/>
        <w:rPr>
          <w:rFonts w:ascii="Times New Roman" w:eastAsia="OfficinaSansCTT" w:hAnsi="Times New Roman"/>
          <w:bCs/>
          <w:sz w:val="16"/>
          <w:szCs w:val="16"/>
          <w:lang w:val="ru-RU"/>
        </w:rPr>
      </w:pPr>
      <w:r w:rsidRPr="00AB704D">
        <w:rPr>
          <w:rFonts w:ascii="Times New Roman" w:eastAsia="OfficinaSansCTT" w:hAnsi="Times New Roman"/>
          <w:bCs/>
          <w:sz w:val="16"/>
          <w:szCs w:val="16"/>
          <w:lang w:val="ru-RU"/>
        </w:rPr>
        <w:t xml:space="preserve">2.1.6. </w:t>
      </w:r>
      <w:r w:rsidR="00665ECA" w:rsidRPr="00607CA5">
        <w:rPr>
          <w:rFonts w:ascii="Times New Roman" w:eastAsia="OfficinaSansCTT" w:hAnsi="Times New Roman"/>
          <w:bCs/>
          <w:sz w:val="16"/>
          <w:szCs w:val="16"/>
        </w:rPr>
        <w:t xml:space="preserve">Отримувати від Клієнта плату за надані послуги у відповідності з діючими на день проведення операції/ надання послуг </w:t>
      </w:r>
    </w:p>
    <w:p w14:paraId="067B1722" w14:textId="77777777" w:rsidR="00665ECA" w:rsidRPr="00607CA5" w:rsidRDefault="00AB704D" w:rsidP="00AB704D">
      <w:pPr>
        <w:tabs>
          <w:tab w:val="left" w:pos="1071"/>
        </w:tabs>
        <w:ind w:left="567"/>
        <w:rPr>
          <w:rFonts w:ascii="Times New Roman" w:eastAsia="OfficinaSansCTT" w:hAnsi="Times New Roman"/>
          <w:bCs/>
          <w:sz w:val="16"/>
          <w:szCs w:val="16"/>
        </w:rPr>
      </w:pPr>
      <w:r w:rsidRPr="00AB704D">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тарифами банку.</w:t>
      </w:r>
    </w:p>
    <w:p w14:paraId="3B332DF2" w14:textId="77777777" w:rsidR="00665ECA" w:rsidRPr="00607CA5" w:rsidRDefault="00AB704D" w:rsidP="00AB704D">
      <w:pPr>
        <w:tabs>
          <w:tab w:val="left" w:pos="1071"/>
        </w:tabs>
        <w:ind w:left="567"/>
        <w:rPr>
          <w:rFonts w:ascii="Times New Roman" w:eastAsia="OfficinaSansCTT" w:hAnsi="Times New Roman"/>
          <w:bCs/>
          <w:sz w:val="16"/>
          <w:szCs w:val="16"/>
        </w:rPr>
      </w:pPr>
      <w:r w:rsidRPr="00AB704D">
        <w:rPr>
          <w:rFonts w:ascii="Times New Roman" w:eastAsia="OfficinaSansCTT" w:hAnsi="Times New Roman"/>
          <w:bCs/>
          <w:sz w:val="16"/>
          <w:szCs w:val="16"/>
          <w:lang w:val="ru-RU"/>
        </w:rPr>
        <w:t xml:space="preserve">2.1.7. </w:t>
      </w:r>
      <w:r w:rsidR="00665ECA" w:rsidRPr="00607CA5">
        <w:rPr>
          <w:rFonts w:ascii="Times New Roman" w:eastAsia="OfficinaSansCTT" w:hAnsi="Times New Roman"/>
          <w:bCs/>
          <w:sz w:val="16"/>
          <w:szCs w:val="16"/>
        </w:rPr>
        <w:t>Змінювати плату за послуги у відповідності до п. 3.3. даного Договору.</w:t>
      </w:r>
    </w:p>
    <w:p w14:paraId="35767867" w14:textId="77777777" w:rsidR="00665ECA" w:rsidRPr="00607CA5" w:rsidRDefault="00AB704D" w:rsidP="00AB704D">
      <w:pPr>
        <w:tabs>
          <w:tab w:val="left" w:pos="1071"/>
        </w:tabs>
        <w:ind w:left="567"/>
        <w:rPr>
          <w:rFonts w:ascii="Times New Roman" w:eastAsia="OfficinaSansCTT" w:hAnsi="Times New Roman"/>
          <w:bCs/>
          <w:sz w:val="16"/>
          <w:szCs w:val="16"/>
        </w:rPr>
      </w:pPr>
      <w:r w:rsidRPr="008A41BB">
        <w:rPr>
          <w:rFonts w:ascii="Times New Roman" w:eastAsia="OfficinaSansCTT" w:hAnsi="Times New Roman"/>
          <w:bCs/>
          <w:sz w:val="16"/>
          <w:szCs w:val="16"/>
        </w:rPr>
        <w:t xml:space="preserve">2.1.8. </w:t>
      </w:r>
      <w:r w:rsidR="00E76EDB" w:rsidRPr="008A41BB">
        <w:rPr>
          <w:rFonts w:ascii="Times New Roman" w:eastAsia="OfficinaSansCTT" w:hAnsi="Times New Roman"/>
          <w:bCs/>
          <w:sz w:val="16"/>
          <w:szCs w:val="16"/>
        </w:rPr>
        <w:t xml:space="preserve">Отримувати від Клієнта при здійсненні Банком заходів  щодо проведення фінансового моніторингу </w:t>
      </w:r>
      <w:r w:rsidR="00720BFD" w:rsidRPr="008A41BB">
        <w:rPr>
          <w:rFonts w:ascii="Times New Roman" w:eastAsia="OfficinaSansCTT" w:hAnsi="Times New Roman"/>
          <w:bCs/>
          <w:sz w:val="16"/>
          <w:szCs w:val="16"/>
        </w:rPr>
        <w:t xml:space="preserve">документи і відомості, необхідні для здійснення ідентифікації та/або верифікації, аналізу та виявлення фінансових операцій, що підлягають фінансовому моніторингу, та інші передбачені законодавством документи та відомості, які витребує Банк з метою виконання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 </w:t>
      </w:r>
      <w:r w:rsidR="00E76EDB" w:rsidRPr="008A41BB">
        <w:rPr>
          <w:rFonts w:ascii="Times New Roman" w:eastAsia="OfficinaSansCTT" w:hAnsi="Times New Roman"/>
          <w:bCs/>
          <w:sz w:val="16"/>
          <w:szCs w:val="16"/>
        </w:rPr>
        <w:t xml:space="preserve">а також </w:t>
      </w:r>
      <w:r w:rsidR="00E76EDB" w:rsidRPr="008A41BB">
        <w:rPr>
          <w:rFonts w:ascii="Times New Roman" w:hAnsi="Times New Roman"/>
          <w:sz w:val="16"/>
          <w:szCs w:val="16"/>
        </w:rPr>
        <w:t>вимагати від Клієнта повідомляти про будь-які зміни до зазначених відомостей.</w:t>
      </w:r>
    </w:p>
    <w:p w14:paraId="1CF5D8F1" w14:textId="77777777" w:rsidR="00665ECA" w:rsidRPr="00607CA5" w:rsidRDefault="00EC63A6" w:rsidP="00AB704D">
      <w:pPr>
        <w:tabs>
          <w:tab w:val="left" w:pos="432"/>
          <w:tab w:val="left" w:pos="567"/>
        </w:tabs>
        <w:rPr>
          <w:rFonts w:ascii="Times New Roman" w:eastAsia="OfficinaSansCTT" w:hAnsi="Times New Roman"/>
          <w:b/>
          <w:bCs/>
          <w:sz w:val="16"/>
          <w:szCs w:val="16"/>
        </w:rPr>
      </w:pPr>
      <w:r w:rsidRPr="00B21301">
        <w:rPr>
          <w:rFonts w:ascii="Times New Roman" w:eastAsia="OfficinaSansCTT" w:hAnsi="Times New Roman"/>
          <w:b/>
          <w:bCs/>
          <w:sz w:val="16"/>
          <w:szCs w:val="16"/>
          <w:lang w:val="ru-RU"/>
        </w:rPr>
        <w:t>2</w:t>
      </w:r>
      <w:r w:rsidR="00AB704D" w:rsidRPr="00AB704D">
        <w:rPr>
          <w:rFonts w:ascii="Times New Roman" w:eastAsia="OfficinaSansCTT" w:hAnsi="Times New Roman"/>
          <w:b/>
          <w:bCs/>
          <w:sz w:val="16"/>
          <w:szCs w:val="16"/>
          <w:lang w:val="ru-RU"/>
        </w:rPr>
        <w:t xml:space="preserve">.2.    </w:t>
      </w:r>
      <w:r w:rsidR="00665ECA" w:rsidRPr="00607CA5">
        <w:rPr>
          <w:rFonts w:ascii="Times New Roman" w:eastAsia="OfficinaSansCTT" w:hAnsi="Times New Roman"/>
          <w:b/>
          <w:bCs/>
          <w:sz w:val="16"/>
          <w:szCs w:val="16"/>
        </w:rPr>
        <w:t>Клієнт має право:</w:t>
      </w:r>
    </w:p>
    <w:p w14:paraId="1E906102" w14:textId="77777777" w:rsidR="00AB704D" w:rsidRPr="00AB704D" w:rsidRDefault="00EC63A6" w:rsidP="00AB704D">
      <w:pPr>
        <w:tabs>
          <w:tab w:val="left" w:pos="1071"/>
          <w:tab w:val="left" w:pos="1276"/>
        </w:tabs>
        <w:ind w:left="567"/>
        <w:rPr>
          <w:rFonts w:ascii="Times New Roman" w:eastAsia="OfficinaSansCTT" w:hAnsi="Times New Roman"/>
          <w:bCs/>
          <w:sz w:val="16"/>
          <w:szCs w:val="16"/>
          <w:lang w:val="ru-RU"/>
        </w:rPr>
      </w:pPr>
      <w:r w:rsidRPr="00AD43F1">
        <w:rPr>
          <w:rFonts w:ascii="Times New Roman" w:eastAsia="OfficinaSansCTT" w:hAnsi="Times New Roman"/>
          <w:bCs/>
          <w:sz w:val="16"/>
          <w:szCs w:val="16"/>
          <w:lang w:val="ru-RU"/>
        </w:rPr>
        <w:t>2</w:t>
      </w:r>
      <w:r w:rsidR="00AB704D" w:rsidRPr="00AB704D">
        <w:rPr>
          <w:rFonts w:ascii="Times New Roman" w:eastAsia="OfficinaSansCTT" w:hAnsi="Times New Roman"/>
          <w:bCs/>
          <w:sz w:val="16"/>
          <w:szCs w:val="16"/>
          <w:lang w:val="ru-RU"/>
        </w:rPr>
        <w:t xml:space="preserve">.2.1. </w:t>
      </w:r>
      <w:r w:rsidR="00665ECA" w:rsidRPr="00607CA5">
        <w:rPr>
          <w:rFonts w:ascii="Times New Roman" w:eastAsia="OfficinaSansCTT" w:hAnsi="Times New Roman"/>
          <w:bCs/>
          <w:sz w:val="16"/>
          <w:szCs w:val="16"/>
        </w:rPr>
        <w:t xml:space="preserve">Самостійно розпоряджатися коштами на своєму рахунку з дотриманням вимог чинного законодавства, за винятком безспірного </w:t>
      </w:r>
      <w:r w:rsidR="00AB704D" w:rsidRPr="00AB704D">
        <w:rPr>
          <w:rFonts w:ascii="Times New Roman" w:eastAsia="OfficinaSansCTT" w:hAnsi="Times New Roman"/>
          <w:bCs/>
          <w:sz w:val="16"/>
          <w:szCs w:val="16"/>
          <w:lang w:val="ru-RU"/>
        </w:rPr>
        <w:t xml:space="preserve"> </w:t>
      </w:r>
    </w:p>
    <w:p w14:paraId="23E639D5" w14:textId="77777777" w:rsidR="00665ECA" w:rsidRPr="00607CA5" w:rsidRDefault="00AB704D" w:rsidP="00AB704D">
      <w:pPr>
        <w:tabs>
          <w:tab w:val="left" w:pos="1071"/>
          <w:tab w:val="left" w:pos="1276"/>
        </w:tabs>
        <w:ind w:left="567"/>
        <w:rPr>
          <w:rFonts w:ascii="Times New Roman" w:eastAsia="OfficinaSansCTT" w:hAnsi="Times New Roman"/>
          <w:bCs/>
          <w:sz w:val="16"/>
          <w:szCs w:val="16"/>
        </w:rPr>
      </w:pPr>
      <w:r w:rsidRPr="00AB704D">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стягнення  коштів.</w:t>
      </w:r>
    </w:p>
    <w:p w14:paraId="52456B62" w14:textId="77777777" w:rsidR="00AB704D" w:rsidRPr="00B21301" w:rsidRDefault="00EC63A6" w:rsidP="00AB704D">
      <w:pPr>
        <w:tabs>
          <w:tab w:val="left" w:pos="1071"/>
          <w:tab w:val="left" w:pos="1276"/>
        </w:tabs>
        <w:ind w:left="567"/>
        <w:rPr>
          <w:rFonts w:ascii="Times New Roman" w:eastAsia="OfficinaSansCTT" w:hAnsi="Times New Roman"/>
          <w:bCs/>
          <w:sz w:val="16"/>
          <w:szCs w:val="16"/>
          <w:lang w:val="ru-RU"/>
        </w:rPr>
      </w:pPr>
      <w:r w:rsidRPr="00AD43F1">
        <w:rPr>
          <w:rFonts w:ascii="Times New Roman" w:eastAsia="OfficinaSansCTT" w:hAnsi="Times New Roman"/>
          <w:bCs/>
          <w:sz w:val="16"/>
          <w:szCs w:val="16"/>
          <w:lang w:val="ru-RU"/>
        </w:rPr>
        <w:t>2</w:t>
      </w:r>
      <w:r w:rsidR="00AB704D" w:rsidRPr="00AB704D">
        <w:rPr>
          <w:rFonts w:ascii="Times New Roman" w:eastAsia="OfficinaSansCTT" w:hAnsi="Times New Roman"/>
          <w:bCs/>
          <w:sz w:val="16"/>
          <w:szCs w:val="16"/>
          <w:lang w:val="ru-RU"/>
        </w:rPr>
        <w:t xml:space="preserve">.2.2. </w:t>
      </w:r>
      <w:r w:rsidR="00665ECA" w:rsidRPr="00607CA5">
        <w:rPr>
          <w:rFonts w:ascii="Times New Roman" w:eastAsia="OfficinaSansCTT" w:hAnsi="Times New Roman"/>
          <w:bCs/>
          <w:sz w:val="16"/>
          <w:szCs w:val="16"/>
        </w:rPr>
        <w:t xml:space="preserve">Самостійно обирати спосіб подання розрахункових документів до Банку (на паперових носіях чи в електронному вигляді). При </w:t>
      </w:r>
    </w:p>
    <w:p w14:paraId="4C35619F" w14:textId="77777777" w:rsidR="00665ECA" w:rsidRPr="00607CA5" w:rsidRDefault="00AB704D" w:rsidP="00AB704D">
      <w:pPr>
        <w:tabs>
          <w:tab w:val="left" w:pos="1071"/>
          <w:tab w:val="left" w:pos="1276"/>
        </w:tabs>
        <w:ind w:left="567"/>
        <w:rPr>
          <w:rFonts w:ascii="Times New Roman" w:eastAsia="OfficinaSansCTT" w:hAnsi="Times New Roman"/>
          <w:bCs/>
          <w:sz w:val="16"/>
          <w:szCs w:val="16"/>
        </w:rPr>
      </w:pPr>
      <w:r w:rsidRPr="00AB704D">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 xml:space="preserve">використанні програмно-технічного комплексу </w:t>
      </w:r>
      <w:r>
        <w:rPr>
          <w:rFonts w:ascii="Times New Roman" w:eastAsia="OfficinaSansCTT" w:hAnsi="Times New Roman"/>
          <w:bCs/>
          <w:sz w:val="16"/>
          <w:szCs w:val="16"/>
        </w:rPr>
        <w:t>«</w:t>
      </w:r>
      <w:r w:rsidR="00665ECA" w:rsidRPr="00607CA5">
        <w:rPr>
          <w:rFonts w:ascii="Times New Roman" w:eastAsia="OfficinaSansCTT" w:hAnsi="Times New Roman"/>
          <w:bCs/>
          <w:sz w:val="16"/>
          <w:szCs w:val="16"/>
        </w:rPr>
        <w:t>Клієнт-Банк</w:t>
      </w:r>
      <w:r>
        <w:rPr>
          <w:rFonts w:ascii="Times New Roman" w:eastAsia="OfficinaSansCTT" w:hAnsi="Times New Roman"/>
          <w:bCs/>
          <w:sz w:val="16"/>
          <w:szCs w:val="16"/>
        </w:rPr>
        <w:t>»</w:t>
      </w:r>
      <w:r w:rsidR="00665ECA" w:rsidRPr="00607CA5">
        <w:rPr>
          <w:rFonts w:ascii="Times New Roman" w:eastAsia="OfficinaSansCTT" w:hAnsi="Times New Roman"/>
          <w:bCs/>
          <w:sz w:val="16"/>
          <w:szCs w:val="16"/>
        </w:rPr>
        <w:t xml:space="preserve"> укладається окремий договір. </w:t>
      </w:r>
    </w:p>
    <w:p w14:paraId="36EEF47E" w14:textId="77777777" w:rsidR="00AB704D" w:rsidRPr="00AD43F1" w:rsidRDefault="00EC63A6" w:rsidP="00AB704D">
      <w:pPr>
        <w:tabs>
          <w:tab w:val="left" w:pos="1071"/>
          <w:tab w:val="left" w:pos="1276"/>
        </w:tabs>
        <w:ind w:left="567"/>
        <w:rPr>
          <w:rFonts w:ascii="Times New Roman" w:eastAsia="OfficinaSansCTT" w:hAnsi="Times New Roman"/>
          <w:bCs/>
          <w:color w:val="000000"/>
          <w:sz w:val="16"/>
          <w:szCs w:val="16"/>
          <w:lang w:val="ru-RU"/>
        </w:rPr>
      </w:pPr>
      <w:r w:rsidRPr="00AD43F1">
        <w:rPr>
          <w:rFonts w:ascii="Times New Roman" w:eastAsia="OfficinaSansCTT" w:hAnsi="Times New Roman"/>
          <w:bCs/>
          <w:sz w:val="16"/>
          <w:szCs w:val="16"/>
          <w:lang w:val="ru-RU"/>
        </w:rPr>
        <w:t>2</w:t>
      </w:r>
      <w:r w:rsidR="00AB704D" w:rsidRPr="00AB704D">
        <w:rPr>
          <w:rFonts w:ascii="Times New Roman" w:eastAsia="OfficinaSansCTT" w:hAnsi="Times New Roman"/>
          <w:bCs/>
          <w:sz w:val="16"/>
          <w:szCs w:val="16"/>
          <w:lang w:val="ru-RU"/>
        </w:rPr>
        <w:t xml:space="preserve">.2.3. </w:t>
      </w:r>
      <w:r w:rsidR="00665ECA" w:rsidRPr="00607CA5">
        <w:rPr>
          <w:rFonts w:ascii="Times New Roman" w:eastAsia="OfficinaSansCTT" w:hAnsi="Times New Roman"/>
          <w:bCs/>
          <w:sz w:val="16"/>
          <w:szCs w:val="16"/>
        </w:rPr>
        <w:t xml:space="preserve">Отримувати готівкові кошти у межах заявки на отримання готівки, </w:t>
      </w:r>
      <w:r w:rsidR="00665ECA" w:rsidRPr="00607CA5">
        <w:rPr>
          <w:rFonts w:ascii="Times New Roman" w:eastAsia="OfficinaSansCTT" w:hAnsi="Times New Roman"/>
          <w:bCs/>
          <w:color w:val="000000"/>
          <w:sz w:val="16"/>
          <w:szCs w:val="16"/>
        </w:rPr>
        <w:t xml:space="preserve">у разі отримання суми понад 5000 грн. або 3000 у.о. іноземної </w:t>
      </w:r>
    </w:p>
    <w:p w14:paraId="0826568D" w14:textId="77777777" w:rsidR="00AB704D" w:rsidRPr="00AD43F1" w:rsidRDefault="00AB704D" w:rsidP="00AB704D">
      <w:pPr>
        <w:tabs>
          <w:tab w:val="left" w:pos="1071"/>
          <w:tab w:val="left" w:pos="1276"/>
        </w:tabs>
        <w:ind w:left="567"/>
        <w:rPr>
          <w:rFonts w:ascii="Times New Roman" w:eastAsia="OfficinaSansCTT" w:hAnsi="Times New Roman"/>
          <w:bCs/>
          <w:sz w:val="16"/>
          <w:szCs w:val="16"/>
          <w:lang w:val="ru-RU"/>
        </w:rPr>
      </w:pPr>
      <w:r w:rsidRPr="00AB704D">
        <w:rPr>
          <w:rFonts w:ascii="Times New Roman" w:eastAsia="OfficinaSansCTT" w:hAnsi="Times New Roman"/>
          <w:bCs/>
          <w:color w:val="000000"/>
          <w:sz w:val="16"/>
          <w:szCs w:val="16"/>
          <w:lang w:val="ru-RU"/>
        </w:rPr>
        <w:t xml:space="preserve">          </w:t>
      </w:r>
      <w:r w:rsidR="00AD43F1" w:rsidRPr="00AD43F1">
        <w:rPr>
          <w:rFonts w:ascii="Times New Roman" w:eastAsia="OfficinaSansCTT" w:hAnsi="Times New Roman"/>
          <w:bCs/>
          <w:color w:val="000000"/>
          <w:sz w:val="16"/>
          <w:szCs w:val="16"/>
          <w:lang w:val="ru-RU"/>
        </w:rPr>
        <w:t xml:space="preserve"> </w:t>
      </w:r>
      <w:r w:rsidR="00665ECA" w:rsidRPr="00607CA5">
        <w:rPr>
          <w:rFonts w:ascii="Times New Roman" w:eastAsia="OfficinaSansCTT" w:hAnsi="Times New Roman"/>
          <w:bCs/>
          <w:color w:val="000000"/>
          <w:sz w:val="16"/>
          <w:szCs w:val="16"/>
        </w:rPr>
        <w:t>валюти, і за умови наявності коштів на</w:t>
      </w:r>
      <w:r w:rsidR="00665ECA" w:rsidRPr="00607CA5">
        <w:rPr>
          <w:rFonts w:ascii="Times New Roman" w:eastAsia="OfficinaSansCTT" w:hAnsi="Times New Roman"/>
          <w:bCs/>
          <w:sz w:val="16"/>
          <w:szCs w:val="16"/>
        </w:rPr>
        <w:t xml:space="preserve"> поточному рахунку у випадках, передбачених законодавством та здавати готівкові кошти </w:t>
      </w:r>
    </w:p>
    <w:p w14:paraId="41D30B5B" w14:textId="77777777" w:rsidR="00665ECA" w:rsidRPr="00607CA5" w:rsidRDefault="00AB704D" w:rsidP="00AB704D">
      <w:pPr>
        <w:tabs>
          <w:tab w:val="left" w:pos="1071"/>
          <w:tab w:val="left" w:pos="1276"/>
        </w:tabs>
        <w:ind w:left="567"/>
        <w:rPr>
          <w:rFonts w:ascii="Times New Roman" w:eastAsia="OfficinaSansCTT" w:hAnsi="Times New Roman"/>
          <w:bCs/>
          <w:sz w:val="16"/>
          <w:szCs w:val="16"/>
        </w:rPr>
      </w:pPr>
      <w:r w:rsidRPr="00AB704D">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на свій рахунок через касу Банку.</w:t>
      </w:r>
    </w:p>
    <w:p w14:paraId="58677B5F" w14:textId="77777777" w:rsidR="00AB704D" w:rsidRPr="00B21301" w:rsidRDefault="00EC63A6" w:rsidP="00AB704D">
      <w:pPr>
        <w:tabs>
          <w:tab w:val="left" w:pos="1071"/>
          <w:tab w:val="left" w:pos="1276"/>
        </w:tabs>
        <w:ind w:left="567"/>
        <w:rPr>
          <w:rFonts w:ascii="Times New Roman" w:eastAsia="OfficinaSansCTT" w:hAnsi="Times New Roman"/>
          <w:bCs/>
          <w:sz w:val="16"/>
          <w:szCs w:val="16"/>
          <w:lang w:val="ru-RU"/>
        </w:rPr>
      </w:pPr>
      <w:r w:rsidRPr="00B21301">
        <w:rPr>
          <w:rFonts w:ascii="Times New Roman" w:eastAsia="OfficinaSansCTT" w:hAnsi="Times New Roman"/>
          <w:bCs/>
          <w:sz w:val="16"/>
          <w:szCs w:val="16"/>
          <w:lang w:val="ru-RU"/>
        </w:rPr>
        <w:t>2</w:t>
      </w:r>
      <w:r w:rsidR="00AB704D" w:rsidRPr="00AB704D">
        <w:rPr>
          <w:rFonts w:ascii="Times New Roman" w:eastAsia="OfficinaSansCTT" w:hAnsi="Times New Roman"/>
          <w:bCs/>
          <w:sz w:val="16"/>
          <w:szCs w:val="16"/>
          <w:lang w:val="ru-RU"/>
        </w:rPr>
        <w:t xml:space="preserve">.2.4. </w:t>
      </w:r>
      <w:r w:rsidR="00665ECA" w:rsidRPr="00607CA5">
        <w:rPr>
          <w:rFonts w:ascii="Times New Roman" w:eastAsia="OfficinaSansCTT" w:hAnsi="Times New Roman"/>
          <w:bCs/>
          <w:sz w:val="16"/>
          <w:szCs w:val="16"/>
        </w:rPr>
        <w:t xml:space="preserve">При здійсненні безготівкових розрахунків зазначати в платіжному дорученні дату фактичного зарахування коштів “дату </w:t>
      </w:r>
    </w:p>
    <w:p w14:paraId="14F4D922" w14:textId="77777777" w:rsidR="00665ECA" w:rsidRPr="00607CA5" w:rsidRDefault="00AB704D" w:rsidP="00AB704D">
      <w:pPr>
        <w:tabs>
          <w:tab w:val="left" w:pos="1071"/>
          <w:tab w:val="left" w:pos="1276"/>
        </w:tabs>
        <w:ind w:left="567"/>
        <w:rPr>
          <w:rFonts w:ascii="Times New Roman" w:eastAsia="OfficinaSansCTT" w:hAnsi="Times New Roman"/>
          <w:bCs/>
          <w:sz w:val="16"/>
          <w:szCs w:val="16"/>
        </w:rPr>
      </w:pPr>
      <w:r w:rsidRPr="00EC63A6">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валютування”.</w:t>
      </w:r>
    </w:p>
    <w:p w14:paraId="103ABD3A" w14:textId="77777777" w:rsidR="00665ECA" w:rsidRPr="00607CA5" w:rsidRDefault="00EC63A6" w:rsidP="00AB704D">
      <w:pPr>
        <w:tabs>
          <w:tab w:val="left" w:pos="1071"/>
          <w:tab w:val="left" w:pos="1276"/>
        </w:tabs>
        <w:ind w:left="567"/>
        <w:rPr>
          <w:rFonts w:ascii="Times New Roman" w:eastAsia="OfficinaSansCTT" w:hAnsi="Times New Roman"/>
          <w:bCs/>
          <w:sz w:val="16"/>
          <w:szCs w:val="16"/>
        </w:rPr>
      </w:pPr>
      <w:r w:rsidRPr="00EC63A6">
        <w:rPr>
          <w:rFonts w:ascii="Times New Roman" w:eastAsia="OfficinaSansCTT" w:hAnsi="Times New Roman"/>
          <w:bCs/>
          <w:sz w:val="16"/>
          <w:szCs w:val="16"/>
          <w:lang w:val="ru-RU"/>
        </w:rPr>
        <w:t>2</w:t>
      </w:r>
      <w:r w:rsidR="00AB704D" w:rsidRPr="00AB704D">
        <w:rPr>
          <w:rFonts w:ascii="Times New Roman" w:eastAsia="OfficinaSansCTT" w:hAnsi="Times New Roman"/>
          <w:bCs/>
          <w:sz w:val="16"/>
          <w:szCs w:val="16"/>
        </w:rPr>
        <w:t xml:space="preserve">.2.5. </w:t>
      </w:r>
      <w:r w:rsidR="00665ECA" w:rsidRPr="00607CA5">
        <w:rPr>
          <w:rFonts w:ascii="Times New Roman" w:eastAsia="OfficinaSansCTT" w:hAnsi="Times New Roman"/>
          <w:bCs/>
          <w:sz w:val="16"/>
          <w:szCs w:val="16"/>
        </w:rPr>
        <w:t>Вимагати своєчасного і повного здійснення розрахунків та інших обумовлених даним  Договором послуг.</w:t>
      </w:r>
    </w:p>
    <w:p w14:paraId="387A25AC" w14:textId="77777777" w:rsidR="00AB704D" w:rsidRPr="00AD43F1" w:rsidRDefault="00EC63A6" w:rsidP="00AB704D">
      <w:pPr>
        <w:tabs>
          <w:tab w:val="left" w:pos="1071"/>
          <w:tab w:val="left" w:pos="1276"/>
        </w:tabs>
        <w:ind w:left="567"/>
        <w:rPr>
          <w:rFonts w:ascii="Times New Roman" w:eastAsia="OfficinaSansCTT" w:hAnsi="Times New Roman"/>
          <w:bCs/>
          <w:sz w:val="16"/>
          <w:szCs w:val="16"/>
          <w:lang w:val="ru-RU"/>
        </w:rPr>
      </w:pPr>
      <w:r w:rsidRPr="00AD43F1">
        <w:rPr>
          <w:rFonts w:ascii="Times New Roman" w:eastAsia="OfficinaSansCTT" w:hAnsi="Times New Roman"/>
          <w:bCs/>
          <w:sz w:val="16"/>
          <w:szCs w:val="16"/>
          <w:lang w:val="ru-RU"/>
        </w:rPr>
        <w:t>2</w:t>
      </w:r>
      <w:r w:rsidR="00AB704D" w:rsidRPr="00AB704D">
        <w:rPr>
          <w:rFonts w:ascii="Times New Roman" w:eastAsia="OfficinaSansCTT" w:hAnsi="Times New Roman"/>
          <w:bCs/>
          <w:sz w:val="16"/>
          <w:szCs w:val="16"/>
        </w:rPr>
        <w:t xml:space="preserve">.2.6. </w:t>
      </w:r>
      <w:r w:rsidR="00665ECA" w:rsidRPr="00607CA5">
        <w:rPr>
          <w:rFonts w:ascii="Times New Roman" w:eastAsia="OfficinaSansCTT" w:hAnsi="Times New Roman"/>
          <w:bCs/>
          <w:sz w:val="16"/>
          <w:szCs w:val="16"/>
        </w:rPr>
        <w:t xml:space="preserve">Доручати Банку здійснювати договірне списання коштів з Рахунків на користь третіх осіб на підставі відповідної додаткової </w:t>
      </w:r>
    </w:p>
    <w:p w14:paraId="41041BE3" w14:textId="77777777" w:rsidR="00665ECA" w:rsidRPr="00607CA5" w:rsidRDefault="00665ECA" w:rsidP="00AB704D">
      <w:pPr>
        <w:tabs>
          <w:tab w:val="left" w:pos="1071"/>
          <w:tab w:val="left" w:pos="1276"/>
        </w:tabs>
        <w:ind w:left="567"/>
        <w:rPr>
          <w:rFonts w:ascii="Times New Roman" w:eastAsia="OfficinaSansCTT" w:hAnsi="Times New Roman"/>
          <w:bCs/>
          <w:sz w:val="16"/>
          <w:szCs w:val="16"/>
        </w:rPr>
      </w:pPr>
      <w:r w:rsidRPr="00607CA5">
        <w:rPr>
          <w:rFonts w:ascii="Times New Roman" w:eastAsia="OfficinaSansCTT" w:hAnsi="Times New Roman"/>
          <w:bCs/>
          <w:sz w:val="16"/>
          <w:szCs w:val="16"/>
        </w:rPr>
        <w:t>угоди до цього Договору, в якій зазначаються всі умови, необхідні для здійснення такого договірного списання.</w:t>
      </w:r>
    </w:p>
    <w:p w14:paraId="55AEBC97" w14:textId="77777777" w:rsidR="00665ECA" w:rsidRPr="00607CA5" w:rsidRDefault="00EC63A6" w:rsidP="00EC63A6">
      <w:pPr>
        <w:tabs>
          <w:tab w:val="left" w:pos="432"/>
          <w:tab w:val="left" w:pos="567"/>
        </w:tabs>
        <w:rPr>
          <w:rFonts w:ascii="Times New Roman" w:eastAsia="OfficinaSansCTT" w:hAnsi="Times New Roman"/>
          <w:b/>
          <w:bCs/>
          <w:sz w:val="16"/>
          <w:szCs w:val="16"/>
        </w:rPr>
      </w:pPr>
      <w:r w:rsidRPr="00EC63A6">
        <w:rPr>
          <w:rFonts w:ascii="Times New Roman" w:eastAsia="OfficinaSansCTT" w:hAnsi="Times New Roman"/>
          <w:b/>
          <w:bCs/>
          <w:sz w:val="16"/>
          <w:szCs w:val="16"/>
          <w:lang w:val="ru-RU"/>
        </w:rPr>
        <w:t xml:space="preserve">2.3.    </w:t>
      </w:r>
      <w:r w:rsidR="00665ECA" w:rsidRPr="00607CA5">
        <w:rPr>
          <w:rFonts w:ascii="Times New Roman" w:eastAsia="OfficinaSansCTT" w:hAnsi="Times New Roman"/>
          <w:b/>
          <w:bCs/>
          <w:sz w:val="16"/>
          <w:szCs w:val="16"/>
        </w:rPr>
        <w:t>Банк бере на себе зобов’язання:</w:t>
      </w:r>
    </w:p>
    <w:p w14:paraId="2B85C0A0" w14:textId="77777777" w:rsidR="00665ECA" w:rsidRPr="00607CA5" w:rsidRDefault="00EC63A6" w:rsidP="00EC63A6">
      <w:pPr>
        <w:tabs>
          <w:tab w:val="left" w:pos="1071"/>
        </w:tabs>
        <w:ind w:left="567"/>
        <w:rPr>
          <w:rFonts w:ascii="Times New Roman" w:eastAsia="OfficinaSansCTT" w:hAnsi="Times New Roman"/>
          <w:bCs/>
          <w:sz w:val="16"/>
          <w:szCs w:val="16"/>
        </w:rPr>
      </w:pPr>
      <w:r w:rsidRPr="00EC63A6">
        <w:rPr>
          <w:rFonts w:ascii="Times New Roman" w:eastAsia="OfficinaSansCTT" w:hAnsi="Times New Roman"/>
          <w:bCs/>
          <w:sz w:val="16"/>
          <w:szCs w:val="16"/>
          <w:lang w:val="ru-RU"/>
        </w:rPr>
        <w:t xml:space="preserve">2.3.1. </w:t>
      </w:r>
      <w:r w:rsidR="00665ECA" w:rsidRPr="00607CA5">
        <w:rPr>
          <w:rFonts w:ascii="Times New Roman" w:eastAsia="OfficinaSansCTT" w:hAnsi="Times New Roman"/>
          <w:bCs/>
          <w:sz w:val="16"/>
          <w:szCs w:val="16"/>
        </w:rPr>
        <w:t>Забезпечувати своєчасне зарахування коштів на рахунки Клієнта та їх збереження.</w:t>
      </w:r>
    </w:p>
    <w:p w14:paraId="453B96D0" w14:textId="77777777" w:rsidR="00665ECA" w:rsidRPr="00607CA5" w:rsidRDefault="008005BF" w:rsidP="008005BF">
      <w:pPr>
        <w:tabs>
          <w:tab w:val="left" w:pos="1071"/>
        </w:tabs>
        <w:ind w:left="567"/>
        <w:rPr>
          <w:rFonts w:ascii="Times New Roman" w:eastAsia="OfficinaSansCTT" w:hAnsi="Times New Roman"/>
          <w:bCs/>
          <w:sz w:val="16"/>
          <w:szCs w:val="16"/>
        </w:rPr>
      </w:pPr>
      <w:r w:rsidRPr="008005BF">
        <w:rPr>
          <w:rFonts w:ascii="Times New Roman" w:eastAsia="OfficinaSansCTT" w:hAnsi="Times New Roman"/>
          <w:bCs/>
          <w:sz w:val="16"/>
          <w:szCs w:val="16"/>
          <w:lang w:val="ru-RU"/>
        </w:rPr>
        <w:t xml:space="preserve">2.3.2. </w:t>
      </w:r>
      <w:r w:rsidR="00665ECA" w:rsidRPr="00607CA5">
        <w:rPr>
          <w:rFonts w:ascii="Times New Roman" w:eastAsia="OfficinaSansCTT" w:hAnsi="Times New Roman"/>
          <w:bCs/>
          <w:sz w:val="16"/>
          <w:szCs w:val="16"/>
        </w:rPr>
        <w:t>Своєчасно здійснювати розрахункові операції відповідно до діючого законодавства України.</w:t>
      </w:r>
    </w:p>
    <w:p w14:paraId="1A15777E" w14:textId="77777777" w:rsidR="008005BF" w:rsidRPr="008005BF" w:rsidRDefault="008005BF" w:rsidP="008005BF">
      <w:pPr>
        <w:tabs>
          <w:tab w:val="left" w:pos="1071"/>
        </w:tabs>
        <w:ind w:left="567"/>
        <w:rPr>
          <w:rFonts w:ascii="Times New Roman" w:eastAsia="OfficinaSansCTT" w:hAnsi="Times New Roman"/>
          <w:bCs/>
          <w:sz w:val="16"/>
          <w:szCs w:val="16"/>
          <w:lang w:val="ru-RU"/>
        </w:rPr>
      </w:pPr>
      <w:r w:rsidRPr="008005BF">
        <w:rPr>
          <w:rFonts w:ascii="Times New Roman" w:eastAsia="OfficinaSansCTT" w:hAnsi="Times New Roman"/>
          <w:bCs/>
          <w:sz w:val="16"/>
          <w:szCs w:val="16"/>
          <w:lang w:val="ru-RU"/>
        </w:rPr>
        <w:t xml:space="preserve">2.3.3. </w:t>
      </w:r>
      <w:r w:rsidR="00665ECA" w:rsidRPr="00607CA5">
        <w:rPr>
          <w:rFonts w:ascii="Times New Roman" w:eastAsia="OfficinaSansCTT" w:hAnsi="Times New Roman"/>
          <w:bCs/>
          <w:sz w:val="16"/>
          <w:szCs w:val="16"/>
        </w:rPr>
        <w:t xml:space="preserve">Розрахункові документи Клієнта на списання коштів з його рахунків приймати до виконання у відповідності до чинного </w:t>
      </w:r>
    </w:p>
    <w:p w14:paraId="4495CCA7" w14:textId="77777777" w:rsidR="00665ECA" w:rsidRPr="00607CA5" w:rsidRDefault="008005BF" w:rsidP="008005BF">
      <w:pPr>
        <w:tabs>
          <w:tab w:val="left" w:pos="1071"/>
        </w:tabs>
        <w:ind w:left="567"/>
        <w:rPr>
          <w:rFonts w:ascii="Times New Roman" w:eastAsia="OfficinaSansCTT" w:hAnsi="Times New Roman"/>
          <w:bCs/>
          <w:sz w:val="16"/>
          <w:szCs w:val="16"/>
        </w:rPr>
      </w:pPr>
      <w:r w:rsidRPr="008005BF">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законодавства.</w:t>
      </w:r>
    </w:p>
    <w:p w14:paraId="41D8FF21" w14:textId="77777777" w:rsidR="008005BF" w:rsidRPr="008005BF" w:rsidRDefault="008005BF" w:rsidP="008005BF">
      <w:pPr>
        <w:tabs>
          <w:tab w:val="left" w:pos="1071"/>
        </w:tabs>
        <w:ind w:left="567"/>
        <w:rPr>
          <w:rFonts w:ascii="Times New Roman" w:eastAsia="OfficinaSansCTT" w:hAnsi="Times New Roman"/>
          <w:bCs/>
          <w:sz w:val="16"/>
          <w:szCs w:val="16"/>
          <w:lang w:val="ru-RU"/>
        </w:rPr>
      </w:pPr>
      <w:r w:rsidRPr="008005BF">
        <w:rPr>
          <w:rFonts w:ascii="Times New Roman" w:eastAsia="OfficinaSansCTT" w:hAnsi="Times New Roman"/>
          <w:bCs/>
          <w:sz w:val="16"/>
          <w:szCs w:val="16"/>
          <w:lang w:val="ru-RU"/>
        </w:rPr>
        <w:t xml:space="preserve">2.3.4. </w:t>
      </w:r>
      <w:r w:rsidR="00665ECA" w:rsidRPr="00607CA5">
        <w:rPr>
          <w:rFonts w:ascii="Times New Roman" w:eastAsia="OfficinaSansCTT" w:hAnsi="Times New Roman"/>
          <w:bCs/>
          <w:sz w:val="16"/>
          <w:szCs w:val="16"/>
        </w:rPr>
        <w:t xml:space="preserve">Виконувати розрахункові документи Клієнта протягом операційного часу. Розрахункові документи, що надійшли після </w:t>
      </w:r>
      <w:r w:rsidRPr="008005BF">
        <w:rPr>
          <w:rFonts w:ascii="Times New Roman" w:eastAsia="OfficinaSansCTT" w:hAnsi="Times New Roman"/>
          <w:bCs/>
          <w:sz w:val="16"/>
          <w:szCs w:val="16"/>
          <w:lang w:val="ru-RU"/>
        </w:rPr>
        <w:t xml:space="preserve"> </w:t>
      </w:r>
    </w:p>
    <w:p w14:paraId="3CC0745F" w14:textId="77777777" w:rsidR="00665ECA" w:rsidRPr="00607CA5" w:rsidRDefault="008005BF" w:rsidP="008005BF">
      <w:pPr>
        <w:tabs>
          <w:tab w:val="left" w:pos="1071"/>
        </w:tabs>
        <w:ind w:left="567"/>
        <w:rPr>
          <w:rFonts w:ascii="Times New Roman" w:eastAsia="OfficinaSansCTT" w:hAnsi="Times New Roman"/>
          <w:bCs/>
          <w:sz w:val="16"/>
          <w:szCs w:val="16"/>
        </w:rPr>
      </w:pPr>
      <w:r w:rsidRPr="008005BF">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операційного часу, Банк може виконати в день їх надходження за умови сплати Клієнтом комісії відповідно до Тарифів.</w:t>
      </w:r>
    </w:p>
    <w:p w14:paraId="3E3D431E" w14:textId="77777777" w:rsidR="00665ECA" w:rsidRPr="00607CA5" w:rsidRDefault="008005BF" w:rsidP="008005BF">
      <w:pPr>
        <w:tabs>
          <w:tab w:val="left" w:pos="1071"/>
        </w:tabs>
        <w:ind w:left="567"/>
        <w:rPr>
          <w:rFonts w:ascii="Times New Roman" w:eastAsia="OfficinaSansCTT" w:hAnsi="Times New Roman"/>
          <w:bCs/>
          <w:sz w:val="16"/>
          <w:szCs w:val="16"/>
        </w:rPr>
      </w:pPr>
      <w:r w:rsidRPr="008005BF">
        <w:rPr>
          <w:rFonts w:ascii="Times New Roman" w:eastAsia="OfficinaSansCTT" w:hAnsi="Times New Roman"/>
          <w:bCs/>
          <w:sz w:val="16"/>
          <w:szCs w:val="16"/>
          <w:lang w:val="ru-RU"/>
        </w:rPr>
        <w:t xml:space="preserve">2.3.5. </w:t>
      </w:r>
      <w:r w:rsidR="00665ECA" w:rsidRPr="00607CA5">
        <w:rPr>
          <w:rFonts w:ascii="Times New Roman" w:eastAsia="OfficinaSansCTT" w:hAnsi="Times New Roman"/>
          <w:bCs/>
          <w:sz w:val="16"/>
          <w:szCs w:val="16"/>
        </w:rPr>
        <w:t>Здійснювати приймання та видачу готівки відповідно до чинного законодавства та нормативних актів НБУ.</w:t>
      </w:r>
    </w:p>
    <w:p w14:paraId="4F44B13C" w14:textId="77777777" w:rsidR="00665ECA" w:rsidRPr="00607CA5" w:rsidRDefault="008005BF" w:rsidP="008005BF">
      <w:pPr>
        <w:tabs>
          <w:tab w:val="left" w:pos="1071"/>
        </w:tabs>
        <w:ind w:left="567"/>
        <w:rPr>
          <w:rFonts w:ascii="Times New Roman" w:eastAsia="OfficinaSansCTT" w:hAnsi="Times New Roman"/>
          <w:bCs/>
          <w:sz w:val="16"/>
          <w:szCs w:val="16"/>
        </w:rPr>
      </w:pPr>
      <w:r w:rsidRPr="008005BF">
        <w:rPr>
          <w:rFonts w:ascii="Times New Roman" w:eastAsia="OfficinaSansCTT" w:hAnsi="Times New Roman"/>
          <w:bCs/>
          <w:sz w:val="16"/>
          <w:szCs w:val="16"/>
          <w:lang w:val="ru-RU"/>
        </w:rPr>
        <w:t xml:space="preserve">2.3.6. </w:t>
      </w:r>
      <w:r w:rsidR="00665ECA" w:rsidRPr="00607CA5">
        <w:rPr>
          <w:rFonts w:ascii="Times New Roman" w:eastAsia="OfficinaSansCTT" w:hAnsi="Times New Roman"/>
          <w:bCs/>
          <w:sz w:val="16"/>
          <w:szCs w:val="16"/>
        </w:rPr>
        <w:t>На вимогу Клієнта видавати виписки з рахунків Клієнта та в обов’язковому порядку станом на 1 січня.</w:t>
      </w:r>
    </w:p>
    <w:p w14:paraId="195034C0" w14:textId="77777777" w:rsidR="00665ECA" w:rsidRPr="00607CA5" w:rsidRDefault="008005BF" w:rsidP="008005BF">
      <w:pPr>
        <w:tabs>
          <w:tab w:val="left" w:pos="1071"/>
        </w:tabs>
        <w:ind w:left="567"/>
        <w:rPr>
          <w:rFonts w:ascii="Times New Roman" w:eastAsia="OfficinaSansCTT" w:hAnsi="Times New Roman"/>
          <w:bCs/>
          <w:sz w:val="16"/>
          <w:szCs w:val="16"/>
        </w:rPr>
      </w:pPr>
      <w:r w:rsidRPr="008005BF">
        <w:rPr>
          <w:rFonts w:ascii="Times New Roman" w:eastAsia="OfficinaSansCTT" w:hAnsi="Times New Roman"/>
          <w:bCs/>
          <w:sz w:val="16"/>
          <w:szCs w:val="16"/>
          <w:lang w:val="ru-RU"/>
        </w:rPr>
        <w:t xml:space="preserve">2.3.7. </w:t>
      </w:r>
      <w:r w:rsidR="00665ECA" w:rsidRPr="00607CA5">
        <w:rPr>
          <w:rFonts w:ascii="Times New Roman" w:eastAsia="OfficinaSansCTT" w:hAnsi="Times New Roman"/>
          <w:bCs/>
          <w:sz w:val="16"/>
          <w:szCs w:val="16"/>
        </w:rPr>
        <w:t xml:space="preserve">У разі поступлення коштів на рахунок “Кредитові суми для з’ясування”  не пізніше наступного робочого дня посилати засобами </w:t>
      </w:r>
      <w:r w:rsidRPr="008005BF">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електронного зв’язку запит в банк платника щодо уточнення реквізитів отримувача.</w:t>
      </w:r>
    </w:p>
    <w:p w14:paraId="35045715" w14:textId="77777777" w:rsidR="00665ECA" w:rsidRPr="00607CA5" w:rsidRDefault="008005BF" w:rsidP="008005BF">
      <w:pPr>
        <w:tabs>
          <w:tab w:val="left" w:pos="1071"/>
        </w:tabs>
        <w:ind w:left="567"/>
        <w:rPr>
          <w:rFonts w:ascii="Times New Roman" w:eastAsia="OfficinaSansCTT" w:hAnsi="Times New Roman"/>
          <w:bCs/>
          <w:sz w:val="16"/>
          <w:szCs w:val="16"/>
        </w:rPr>
      </w:pPr>
      <w:r w:rsidRPr="008005BF">
        <w:rPr>
          <w:rFonts w:ascii="Times New Roman" w:eastAsia="OfficinaSansCTT" w:hAnsi="Times New Roman"/>
          <w:bCs/>
          <w:sz w:val="16"/>
          <w:szCs w:val="16"/>
          <w:lang w:val="ru-RU"/>
        </w:rPr>
        <w:t xml:space="preserve">2.3.8. </w:t>
      </w:r>
      <w:r w:rsidR="00665ECA" w:rsidRPr="00607CA5">
        <w:rPr>
          <w:rFonts w:ascii="Times New Roman" w:eastAsia="OfficinaSansCTT" w:hAnsi="Times New Roman"/>
          <w:bCs/>
          <w:sz w:val="16"/>
          <w:szCs w:val="16"/>
        </w:rPr>
        <w:t>Надавати консультації Клієнту з питань банківського законодавства та питань здійснення розрахунків.</w:t>
      </w:r>
    </w:p>
    <w:p w14:paraId="028D965A" w14:textId="77777777" w:rsidR="00AD43F1" w:rsidRPr="00B21301" w:rsidRDefault="008005BF" w:rsidP="008005BF">
      <w:pPr>
        <w:tabs>
          <w:tab w:val="left" w:pos="1071"/>
        </w:tabs>
        <w:ind w:left="567"/>
        <w:rPr>
          <w:rFonts w:ascii="Times New Roman" w:eastAsia="OfficinaSansCTT" w:hAnsi="Times New Roman"/>
          <w:bCs/>
          <w:sz w:val="16"/>
          <w:szCs w:val="16"/>
        </w:rPr>
      </w:pPr>
      <w:r w:rsidRPr="00B21301">
        <w:rPr>
          <w:rFonts w:ascii="Times New Roman" w:eastAsia="OfficinaSansCTT" w:hAnsi="Times New Roman"/>
          <w:bCs/>
          <w:sz w:val="16"/>
          <w:szCs w:val="16"/>
        </w:rPr>
        <w:t xml:space="preserve">2.3.9. </w:t>
      </w:r>
      <w:r w:rsidR="00665ECA" w:rsidRPr="00607CA5">
        <w:rPr>
          <w:rFonts w:ascii="Times New Roman" w:eastAsia="OfficinaSansCTT" w:hAnsi="Times New Roman"/>
          <w:bCs/>
          <w:sz w:val="16"/>
          <w:szCs w:val="16"/>
        </w:rPr>
        <w:t xml:space="preserve">Зберігати банківську таємницю та нести відповідальність за розголошення банківської таємниці відповідно до чинного </w:t>
      </w:r>
      <w:r w:rsidR="00AD43F1" w:rsidRPr="00B21301">
        <w:rPr>
          <w:rFonts w:ascii="Times New Roman" w:eastAsia="OfficinaSansCTT" w:hAnsi="Times New Roman"/>
          <w:bCs/>
          <w:sz w:val="16"/>
          <w:szCs w:val="16"/>
        </w:rPr>
        <w:t xml:space="preserve">  </w:t>
      </w:r>
    </w:p>
    <w:p w14:paraId="0CCDA662" w14:textId="77777777" w:rsidR="00665ECA" w:rsidRPr="00607CA5" w:rsidRDefault="00AD43F1" w:rsidP="008005BF">
      <w:pPr>
        <w:tabs>
          <w:tab w:val="left" w:pos="1071"/>
        </w:tabs>
        <w:ind w:left="567"/>
        <w:rPr>
          <w:rFonts w:ascii="Times New Roman" w:eastAsia="OfficinaSansCTT" w:hAnsi="Times New Roman"/>
          <w:bCs/>
          <w:sz w:val="16"/>
          <w:szCs w:val="16"/>
        </w:rPr>
      </w:pPr>
      <w:r w:rsidRPr="00B21301">
        <w:rPr>
          <w:rFonts w:ascii="Times New Roman" w:eastAsia="OfficinaSansCTT" w:hAnsi="Times New Roman"/>
          <w:bCs/>
          <w:sz w:val="16"/>
          <w:szCs w:val="16"/>
        </w:rPr>
        <w:t xml:space="preserve">         </w:t>
      </w:r>
      <w:r w:rsidR="00665ECA" w:rsidRPr="00607CA5">
        <w:rPr>
          <w:rFonts w:ascii="Times New Roman" w:eastAsia="OfficinaSansCTT" w:hAnsi="Times New Roman"/>
          <w:bCs/>
          <w:sz w:val="16"/>
          <w:szCs w:val="16"/>
        </w:rPr>
        <w:t>законодавства.</w:t>
      </w:r>
    </w:p>
    <w:p w14:paraId="4874AD1C" w14:textId="77777777" w:rsidR="00665ECA" w:rsidRPr="00607CA5" w:rsidRDefault="008005BF" w:rsidP="008005BF">
      <w:pPr>
        <w:tabs>
          <w:tab w:val="left" w:pos="432"/>
          <w:tab w:val="left" w:pos="567"/>
        </w:tabs>
        <w:rPr>
          <w:rFonts w:ascii="Times New Roman" w:eastAsia="OfficinaSansCTT" w:hAnsi="Times New Roman"/>
          <w:b/>
          <w:bCs/>
          <w:sz w:val="16"/>
          <w:szCs w:val="16"/>
        </w:rPr>
      </w:pPr>
      <w:r w:rsidRPr="008005BF">
        <w:rPr>
          <w:rFonts w:ascii="Times New Roman" w:eastAsia="OfficinaSansCTT" w:hAnsi="Times New Roman"/>
          <w:b/>
          <w:bCs/>
          <w:sz w:val="16"/>
          <w:szCs w:val="16"/>
          <w:lang w:val="ru-RU"/>
        </w:rPr>
        <w:t xml:space="preserve">2.4.    </w:t>
      </w:r>
      <w:r w:rsidR="00665ECA" w:rsidRPr="00607CA5">
        <w:rPr>
          <w:rFonts w:ascii="Times New Roman" w:eastAsia="OfficinaSansCTT" w:hAnsi="Times New Roman"/>
          <w:b/>
          <w:bCs/>
          <w:sz w:val="16"/>
          <w:szCs w:val="16"/>
        </w:rPr>
        <w:t>Клієнт бере на себе зобов’язання:</w:t>
      </w:r>
    </w:p>
    <w:p w14:paraId="3F21DBC9" w14:textId="77777777" w:rsidR="00720BFD" w:rsidRPr="008A41BB" w:rsidRDefault="008005BF" w:rsidP="008005BF">
      <w:pPr>
        <w:tabs>
          <w:tab w:val="left" w:pos="1071"/>
        </w:tabs>
        <w:ind w:left="567"/>
        <w:rPr>
          <w:rFonts w:ascii="Times New Roman" w:eastAsia="OfficinaSansCTT" w:hAnsi="Times New Roman"/>
          <w:bCs/>
          <w:sz w:val="16"/>
          <w:szCs w:val="16"/>
        </w:rPr>
      </w:pPr>
      <w:r w:rsidRPr="008005BF">
        <w:rPr>
          <w:rFonts w:ascii="Times New Roman" w:eastAsia="OfficinaSansCTT" w:hAnsi="Times New Roman"/>
          <w:bCs/>
          <w:sz w:val="16"/>
          <w:szCs w:val="16"/>
          <w:lang w:val="ru-RU"/>
        </w:rPr>
        <w:t xml:space="preserve">2.4.1. </w:t>
      </w:r>
      <w:r w:rsidR="00665ECA" w:rsidRPr="00607CA5">
        <w:rPr>
          <w:rFonts w:ascii="Times New Roman" w:eastAsia="OfficinaSansCTT" w:hAnsi="Times New Roman"/>
          <w:bCs/>
          <w:sz w:val="16"/>
          <w:szCs w:val="16"/>
        </w:rPr>
        <w:t>В день укладення цього Договору надати Банку повний пакет документів, необхідний для відкриття Рахунку, відповідно до</w:t>
      </w:r>
      <w:r w:rsidR="00251C0B">
        <w:rPr>
          <w:rFonts w:ascii="Times New Roman" w:eastAsia="OfficinaSansCTT" w:hAnsi="Times New Roman"/>
          <w:bCs/>
          <w:sz w:val="16"/>
          <w:szCs w:val="16"/>
        </w:rPr>
        <w:t xml:space="preserve"> </w:t>
      </w:r>
      <w:r w:rsidR="00665ECA" w:rsidRPr="00607CA5">
        <w:rPr>
          <w:rFonts w:ascii="Times New Roman" w:eastAsia="OfficinaSansCTT" w:hAnsi="Times New Roman"/>
          <w:bCs/>
          <w:sz w:val="16"/>
          <w:szCs w:val="16"/>
        </w:rPr>
        <w:t xml:space="preserve">переліку, визначеного Національним банком України, а також </w:t>
      </w:r>
      <w:r w:rsidR="00251C0B">
        <w:rPr>
          <w:rFonts w:ascii="Times New Roman" w:eastAsia="OfficinaSansCTT" w:hAnsi="Times New Roman"/>
          <w:bCs/>
          <w:sz w:val="16"/>
          <w:szCs w:val="16"/>
        </w:rPr>
        <w:t>законодавством</w:t>
      </w:r>
      <w:r w:rsidR="00665ECA" w:rsidRPr="00607CA5">
        <w:rPr>
          <w:rFonts w:ascii="Times New Roman" w:eastAsia="OfficinaSansCTT" w:hAnsi="Times New Roman"/>
          <w:bCs/>
          <w:sz w:val="16"/>
          <w:szCs w:val="16"/>
        </w:rPr>
        <w:t xml:space="preserve"> України з питань фінансового моніторингу</w:t>
      </w:r>
      <w:r w:rsidR="00251C0B">
        <w:rPr>
          <w:rFonts w:ascii="Times New Roman" w:eastAsia="OfficinaSansCTT" w:hAnsi="Times New Roman"/>
          <w:bCs/>
          <w:sz w:val="16"/>
          <w:szCs w:val="16"/>
        </w:rPr>
        <w:t xml:space="preserve">, </w:t>
      </w:r>
      <w:r w:rsidR="00251C0B" w:rsidRPr="008A41BB">
        <w:rPr>
          <w:rFonts w:ascii="Times New Roman" w:eastAsia="OfficinaSansCTT" w:hAnsi="Times New Roman"/>
          <w:bCs/>
          <w:sz w:val="16"/>
          <w:szCs w:val="16"/>
        </w:rPr>
        <w:t>в тому числі інформацію щодо належності Клієнта до публічний осіб</w:t>
      </w:r>
      <w:r w:rsidR="002E0507" w:rsidRPr="008A41BB">
        <w:rPr>
          <w:rFonts w:ascii="Times New Roman" w:eastAsia="OfficinaSansCTT" w:hAnsi="Times New Roman"/>
          <w:bCs/>
          <w:sz w:val="16"/>
          <w:szCs w:val="16"/>
        </w:rPr>
        <w:t>, до осіб близьких або пов</w:t>
      </w:r>
      <w:r w:rsidR="002E0507" w:rsidRPr="008A41BB">
        <w:rPr>
          <w:rFonts w:ascii="Times New Roman" w:eastAsia="OfficinaSansCTT" w:hAnsi="Times New Roman"/>
          <w:bCs/>
          <w:sz w:val="16"/>
          <w:szCs w:val="16"/>
          <w:lang w:val="ru-RU"/>
        </w:rPr>
        <w:t>’язаних з публічними особами</w:t>
      </w:r>
      <w:r w:rsidR="00B72639" w:rsidRPr="008A41BB">
        <w:rPr>
          <w:rFonts w:ascii="Times New Roman" w:eastAsia="OfficinaSansCTT" w:hAnsi="Times New Roman"/>
          <w:bCs/>
          <w:sz w:val="16"/>
          <w:szCs w:val="16"/>
          <w:lang w:val="ru-RU"/>
        </w:rPr>
        <w:t xml:space="preserve">, а також </w:t>
      </w:r>
      <w:r w:rsidR="00B72639" w:rsidRPr="008A41BB">
        <w:rPr>
          <w:rFonts w:ascii="Times New Roman" w:eastAsia="OfficinaSansCTT" w:hAnsi="Times New Roman"/>
          <w:bCs/>
          <w:sz w:val="16"/>
          <w:szCs w:val="16"/>
        </w:rPr>
        <w:t>інформацію про те, чи дана особа - публічний діяч є кінцевим бенефіціарним власником (контролером) або керівником юридичних осіб</w:t>
      </w:r>
      <w:r w:rsidR="00665ECA" w:rsidRPr="008A41BB">
        <w:rPr>
          <w:rFonts w:ascii="Times New Roman" w:eastAsia="OfficinaSansCTT" w:hAnsi="Times New Roman"/>
          <w:bCs/>
          <w:sz w:val="16"/>
          <w:szCs w:val="16"/>
        </w:rPr>
        <w:t>;</w:t>
      </w:r>
      <w:r w:rsidR="00720BFD" w:rsidRPr="008A41BB">
        <w:rPr>
          <w:rFonts w:ascii="Times New Roman" w:eastAsia="OfficinaSansCTT" w:hAnsi="Times New Roman"/>
          <w:bCs/>
          <w:sz w:val="16"/>
          <w:szCs w:val="16"/>
        </w:rPr>
        <w:t xml:space="preserve"> </w:t>
      </w:r>
    </w:p>
    <w:p w14:paraId="10F989A9" w14:textId="77777777" w:rsidR="00665ECA" w:rsidRPr="00720BFD" w:rsidRDefault="008005BF" w:rsidP="00720BFD">
      <w:pPr>
        <w:tabs>
          <w:tab w:val="left" w:pos="1071"/>
        </w:tabs>
        <w:ind w:left="567"/>
        <w:rPr>
          <w:rFonts w:ascii="Times New Roman" w:eastAsia="OfficinaSansCTT" w:hAnsi="Times New Roman"/>
          <w:bCs/>
          <w:sz w:val="16"/>
          <w:szCs w:val="16"/>
          <w:lang w:val="ru-RU"/>
        </w:rPr>
      </w:pPr>
      <w:r w:rsidRPr="008A41BB">
        <w:rPr>
          <w:rFonts w:ascii="Times New Roman" w:eastAsia="OfficinaSansCTT" w:hAnsi="Times New Roman"/>
          <w:bCs/>
          <w:sz w:val="16"/>
          <w:szCs w:val="16"/>
          <w:lang w:val="ru-RU"/>
        </w:rPr>
        <w:t xml:space="preserve">2.4.2. </w:t>
      </w:r>
      <w:r w:rsidR="00665ECA" w:rsidRPr="008A41BB">
        <w:rPr>
          <w:rFonts w:ascii="Times New Roman" w:eastAsia="OfficinaSansCTT" w:hAnsi="Times New Roman"/>
          <w:bCs/>
          <w:sz w:val="16"/>
          <w:szCs w:val="16"/>
        </w:rPr>
        <w:t>Дотримуватись вимог чинного законодавства України,  нормативно-правових  актів НБУ та вну</w:t>
      </w:r>
      <w:r w:rsidR="00720BFD" w:rsidRPr="008A41BB">
        <w:rPr>
          <w:rFonts w:ascii="Times New Roman" w:eastAsia="OfficinaSansCTT" w:hAnsi="Times New Roman"/>
          <w:bCs/>
          <w:sz w:val="16"/>
          <w:szCs w:val="16"/>
        </w:rPr>
        <w:t>трішніх положень Банку з питань</w:t>
      </w:r>
      <w:r w:rsidR="00720BFD">
        <w:rPr>
          <w:rFonts w:ascii="Times New Roman" w:eastAsia="OfficinaSansCTT" w:hAnsi="Times New Roman"/>
          <w:bCs/>
          <w:sz w:val="16"/>
          <w:szCs w:val="16"/>
        </w:rPr>
        <w:t xml:space="preserve"> </w:t>
      </w:r>
      <w:r w:rsidR="00665ECA" w:rsidRPr="00607CA5">
        <w:rPr>
          <w:rFonts w:ascii="Times New Roman" w:eastAsia="OfficinaSansCTT" w:hAnsi="Times New Roman"/>
          <w:bCs/>
          <w:sz w:val="16"/>
          <w:szCs w:val="16"/>
        </w:rPr>
        <w:t>здійснення розрахунково-касових операцій.</w:t>
      </w:r>
    </w:p>
    <w:p w14:paraId="5022D17D" w14:textId="77777777" w:rsidR="00665ECA" w:rsidRPr="00720BFD" w:rsidRDefault="008005BF" w:rsidP="00720BFD">
      <w:pPr>
        <w:tabs>
          <w:tab w:val="left" w:pos="1071"/>
        </w:tabs>
        <w:ind w:left="567"/>
        <w:rPr>
          <w:rFonts w:ascii="Times New Roman" w:eastAsia="OfficinaSansCTT" w:hAnsi="Times New Roman"/>
          <w:bCs/>
          <w:sz w:val="16"/>
          <w:szCs w:val="16"/>
          <w:lang w:val="ru-RU"/>
        </w:rPr>
      </w:pPr>
      <w:r w:rsidRPr="008005BF">
        <w:rPr>
          <w:rFonts w:ascii="Times New Roman" w:eastAsia="OfficinaSansCTT" w:hAnsi="Times New Roman"/>
          <w:bCs/>
          <w:sz w:val="16"/>
          <w:szCs w:val="16"/>
          <w:lang w:val="ru-RU"/>
        </w:rPr>
        <w:t xml:space="preserve">2.4.3. </w:t>
      </w:r>
      <w:r w:rsidR="00665ECA" w:rsidRPr="00607CA5">
        <w:rPr>
          <w:rFonts w:ascii="Times New Roman" w:eastAsia="OfficinaSansCTT" w:hAnsi="Times New Roman"/>
          <w:bCs/>
          <w:sz w:val="16"/>
          <w:szCs w:val="16"/>
        </w:rPr>
        <w:t xml:space="preserve">Дотримуватися принципів організації безготівкових розрахунків, їх форм, стандартів документів і документообороту, що </w:t>
      </w:r>
      <w:r w:rsidR="00720BFD">
        <w:rPr>
          <w:rFonts w:ascii="Times New Roman" w:eastAsia="OfficinaSansCTT" w:hAnsi="Times New Roman"/>
          <w:bCs/>
          <w:sz w:val="16"/>
          <w:szCs w:val="16"/>
          <w:lang w:val="ru-RU"/>
        </w:rPr>
        <w:t xml:space="preserve"> </w:t>
      </w:r>
      <w:r w:rsidR="00665ECA" w:rsidRPr="00607CA5">
        <w:rPr>
          <w:rFonts w:ascii="Times New Roman" w:eastAsia="OfficinaSansCTT" w:hAnsi="Times New Roman"/>
          <w:bCs/>
          <w:sz w:val="16"/>
          <w:szCs w:val="16"/>
        </w:rPr>
        <w:t>впроваджені в господарський оборот України, та встановлених правил порядку ведення касових операцій.</w:t>
      </w:r>
    </w:p>
    <w:p w14:paraId="62CB91FB" w14:textId="77777777" w:rsidR="00665ECA" w:rsidRPr="00720BFD" w:rsidRDefault="008005BF" w:rsidP="00720BFD">
      <w:pPr>
        <w:tabs>
          <w:tab w:val="left" w:pos="1071"/>
        </w:tabs>
        <w:ind w:left="567"/>
        <w:rPr>
          <w:rFonts w:ascii="Times New Roman" w:eastAsia="OfficinaSansCTT" w:hAnsi="Times New Roman"/>
          <w:b/>
          <w:bCs/>
          <w:color w:val="000000"/>
          <w:sz w:val="16"/>
          <w:szCs w:val="16"/>
          <w:lang w:val="ru-RU"/>
        </w:rPr>
      </w:pPr>
      <w:r w:rsidRPr="008005BF">
        <w:rPr>
          <w:rFonts w:ascii="Times New Roman" w:eastAsia="OfficinaSansCTT" w:hAnsi="Times New Roman"/>
          <w:b/>
          <w:bCs/>
          <w:color w:val="000000"/>
          <w:sz w:val="16"/>
          <w:szCs w:val="16"/>
          <w:lang w:val="ru-RU"/>
        </w:rPr>
        <w:t xml:space="preserve">2.4.4. </w:t>
      </w:r>
      <w:r w:rsidR="00665ECA" w:rsidRPr="00607CA5">
        <w:rPr>
          <w:rFonts w:ascii="Times New Roman" w:eastAsia="OfficinaSansCTT" w:hAnsi="Times New Roman"/>
          <w:b/>
          <w:bCs/>
          <w:color w:val="000000"/>
          <w:sz w:val="16"/>
          <w:szCs w:val="16"/>
        </w:rPr>
        <w:t>Не використовувати поточний рахунок фізичної особи для проведення операцій, пов'язаних із здійсненням підприємницької діяльності.</w:t>
      </w:r>
    </w:p>
    <w:p w14:paraId="36AC47C4" w14:textId="77777777" w:rsidR="00665ECA" w:rsidRPr="00607CA5" w:rsidRDefault="008005BF" w:rsidP="008005BF">
      <w:pPr>
        <w:tabs>
          <w:tab w:val="left" w:pos="1071"/>
        </w:tabs>
        <w:ind w:left="567"/>
        <w:rPr>
          <w:rFonts w:ascii="Times New Roman" w:eastAsia="OfficinaSansCTT" w:hAnsi="Times New Roman"/>
          <w:bCs/>
          <w:sz w:val="16"/>
          <w:szCs w:val="16"/>
        </w:rPr>
      </w:pPr>
      <w:r w:rsidRPr="008005BF">
        <w:rPr>
          <w:rFonts w:ascii="Times New Roman" w:eastAsia="OfficinaSansCTT" w:hAnsi="Times New Roman"/>
          <w:bCs/>
          <w:sz w:val="16"/>
          <w:szCs w:val="16"/>
          <w:lang w:val="ru-RU"/>
        </w:rPr>
        <w:t xml:space="preserve">2.4.5. </w:t>
      </w:r>
      <w:r w:rsidR="00665ECA" w:rsidRPr="00607CA5">
        <w:rPr>
          <w:rFonts w:ascii="Times New Roman" w:eastAsia="OfficinaSansCTT" w:hAnsi="Times New Roman"/>
          <w:bCs/>
          <w:sz w:val="16"/>
          <w:szCs w:val="16"/>
        </w:rPr>
        <w:t xml:space="preserve">Своєчасно надавати Банку документи для проведення переказу та зарахування коштів на рахунок. </w:t>
      </w:r>
    </w:p>
    <w:p w14:paraId="0A49EE2B" w14:textId="77777777" w:rsidR="00665ECA" w:rsidRPr="00607CA5" w:rsidRDefault="008005BF" w:rsidP="008005BF">
      <w:pPr>
        <w:tabs>
          <w:tab w:val="left" w:pos="1071"/>
        </w:tabs>
        <w:ind w:left="567"/>
        <w:rPr>
          <w:rFonts w:ascii="Times New Roman" w:eastAsia="OfficinaSansCTT" w:hAnsi="Times New Roman"/>
          <w:bCs/>
          <w:sz w:val="16"/>
          <w:szCs w:val="16"/>
        </w:rPr>
      </w:pPr>
      <w:r w:rsidRPr="008005BF">
        <w:rPr>
          <w:rFonts w:ascii="Times New Roman" w:eastAsia="OfficinaSansCTT" w:hAnsi="Times New Roman"/>
          <w:bCs/>
          <w:sz w:val="16"/>
          <w:szCs w:val="16"/>
          <w:lang w:val="ru-RU"/>
        </w:rPr>
        <w:t xml:space="preserve">2.4.6. </w:t>
      </w:r>
      <w:r w:rsidR="00665ECA" w:rsidRPr="00607CA5">
        <w:rPr>
          <w:rFonts w:ascii="Times New Roman" w:eastAsia="OfficinaSansCTT" w:hAnsi="Times New Roman"/>
          <w:bCs/>
          <w:sz w:val="16"/>
          <w:szCs w:val="16"/>
        </w:rPr>
        <w:t>Надавати на вимогу Банку документи, які вказані в п. 2.1.3. цього договору.</w:t>
      </w:r>
    </w:p>
    <w:p w14:paraId="5142916E" w14:textId="77777777" w:rsidR="00665ECA" w:rsidRPr="00607CA5" w:rsidRDefault="008005BF" w:rsidP="008005BF">
      <w:pPr>
        <w:tabs>
          <w:tab w:val="left" w:pos="1071"/>
        </w:tabs>
        <w:ind w:left="567"/>
        <w:rPr>
          <w:rFonts w:ascii="Times New Roman" w:eastAsia="OfficinaSansCTT" w:hAnsi="Times New Roman"/>
          <w:bCs/>
          <w:sz w:val="16"/>
          <w:szCs w:val="16"/>
        </w:rPr>
      </w:pPr>
      <w:r>
        <w:rPr>
          <w:rFonts w:ascii="Times New Roman" w:eastAsia="OfficinaSansCTT" w:hAnsi="Times New Roman"/>
          <w:bCs/>
          <w:sz w:val="16"/>
          <w:szCs w:val="16"/>
        </w:rPr>
        <w:t xml:space="preserve">2.4.7. </w:t>
      </w:r>
      <w:r w:rsidR="00665ECA" w:rsidRPr="00607CA5">
        <w:rPr>
          <w:rFonts w:ascii="Times New Roman" w:eastAsia="OfficinaSansCTT" w:hAnsi="Times New Roman"/>
          <w:bCs/>
          <w:sz w:val="16"/>
          <w:szCs w:val="16"/>
        </w:rPr>
        <w:t>Не пізніше наступного банківського дня від дати отримання клієнтом платіжних документів/ виписок з рахунку повідомляти Банк про всі помічені неточності або помилки у виписках з рахунку та інших документах або про невизнання (не</w:t>
      </w:r>
      <w:r w:rsidR="00720BFD">
        <w:rPr>
          <w:rFonts w:ascii="Times New Roman" w:eastAsia="OfficinaSansCTT" w:hAnsi="Times New Roman"/>
          <w:bCs/>
          <w:sz w:val="16"/>
          <w:szCs w:val="16"/>
        </w:rPr>
        <w:t xml:space="preserve"> </w:t>
      </w:r>
      <w:r w:rsidR="00665ECA" w:rsidRPr="00607CA5">
        <w:rPr>
          <w:rFonts w:ascii="Times New Roman" w:eastAsia="OfficinaSansCTT" w:hAnsi="Times New Roman"/>
          <w:bCs/>
          <w:sz w:val="16"/>
          <w:szCs w:val="16"/>
        </w:rPr>
        <w:t>підтвердження)</w:t>
      </w:r>
      <w:r w:rsidR="00720BFD">
        <w:rPr>
          <w:rFonts w:ascii="Times New Roman" w:eastAsia="OfficinaSansCTT" w:hAnsi="Times New Roman"/>
          <w:bCs/>
          <w:sz w:val="16"/>
          <w:szCs w:val="16"/>
        </w:rPr>
        <w:t xml:space="preserve"> </w:t>
      </w:r>
      <w:r w:rsidR="00665ECA" w:rsidRPr="00607CA5">
        <w:rPr>
          <w:rFonts w:ascii="Times New Roman" w:eastAsia="OfficinaSansCTT" w:hAnsi="Times New Roman"/>
          <w:bCs/>
          <w:sz w:val="16"/>
          <w:szCs w:val="16"/>
        </w:rPr>
        <w:t>підсумкового сальдо за рахунком.</w:t>
      </w:r>
    </w:p>
    <w:p w14:paraId="01D21071" w14:textId="77777777" w:rsidR="00665ECA" w:rsidRPr="00720BFD" w:rsidRDefault="008005BF" w:rsidP="00720BFD">
      <w:pPr>
        <w:tabs>
          <w:tab w:val="left" w:pos="1071"/>
        </w:tabs>
        <w:ind w:left="567"/>
        <w:rPr>
          <w:rFonts w:ascii="Times New Roman" w:eastAsia="OfficinaSansCTT" w:hAnsi="Times New Roman"/>
          <w:bCs/>
          <w:sz w:val="16"/>
          <w:szCs w:val="16"/>
          <w:lang w:val="ru-RU"/>
        </w:rPr>
      </w:pPr>
      <w:r w:rsidRPr="008005BF">
        <w:rPr>
          <w:rFonts w:ascii="Times New Roman" w:eastAsia="OfficinaSansCTT" w:hAnsi="Times New Roman"/>
          <w:bCs/>
          <w:sz w:val="16"/>
          <w:szCs w:val="16"/>
          <w:lang w:val="ru-RU"/>
        </w:rPr>
        <w:t xml:space="preserve">2.4.8. </w:t>
      </w:r>
      <w:r w:rsidR="00665ECA" w:rsidRPr="00607CA5">
        <w:rPr>
          <w:rFonts w:ascii="Times New Roman" w:eastAsia="OfficinaSansCTT" w:hAnsi="Times New Roman"/>
          <w:bCs/>
          <w:sz w:val="16"/>
          <w:szCs w:val="16"/>
        </w:rPr>
        <w:t>Повідомляти Банк про зарахування на рахунок Клієнта коштів, що йому не належать, і в 3-денний термін з дня надходження коштів на рахунок подати Банку платіжне доручення на перерахування коштів платнику.</w:t>
      </w:r>
    </w:p>
    <w:p w14:paraId="72CD6C9B" w14:textId="77777777" w:rsidR="00665ECA" w:rsidRPr="00607CA5" w:rsidRDefault="00CE5958" w:rsidP="008005BF">
      <w:pPr>
        <w:tabs>
          <w:tab w:val="left" w:pos="981"/>
          <w:tab w:val="left" w:pos="1276"/>
        </w:tabs>
        <w:ind w:left="477"/>
        <w:rPr>
          <w:rFonts w:ascii="Times New Roman" w:eastAsia="OfficinaSansCTT" w:hAnsi="Times New Roman"/>
          <w:bCs/>
          <w:sz w:val="16"/>
          <w:szCs w:val="16"/>
        </w:rPr>
      </w:pPr>
      <w:r w:rsidRPr="00CE5958">
        <w:rPr>
          <w:rFonts w:ascii="Times New Roman" w:eastAsia="OfficinaSansCTT" w:hAnsi="Times New Roman"/>
          <w:bCs/>
          <w:sz w:val="16"/>
          <w:szCs w:val="16"/>
          <w:lang w:val="ru-RU"/>
        </w:rPr>
        <w:t xml:space="preserve">  </w:t>
      </w:r>
      <w:r w:rsidR="008005BF" w:rsidRPr="008005BF">
        <w:rPr>
          <w:rFonts w:ascii="Times New Roman" w:eastAsia="OfficinaSansCTT" w:hAnsi="Times New Roman"/>
          <w:bCs/>
          <w:sz w:val="16"/>
          <w:szCs w:val="16"/>
          <w:lang w:val="ru-RU"/>
        </w:rPr>
        <w:t xml:space="preserve">2.4.9. </w:t>
      </w:r>
      <w:r w:rsidR="00665ECA" w:rsidRPr="00607CA5">
        <w:rPr>
          <w:rFonts w:ascii="Times New Roman" w:eastAsia="OfficinaSansCTT" w:hAnsi="Times New Roman"/>
          <w:bCs/>
          <w:sz w:val="16"/>
          <w:szCs w:val="16"/>
        </w:rPr>
        <w:t xml:space="preserve">Своєчасно здійснювати оплату за виконані Банком операції та надані послуги. </w:t>
      </w:r>
    </w:p>
    <w:p w14:paraId="4DCC60EF" w14:textId="77777777" w:rsidR="00720BFD" w:rsidRPr="008A41BB" w:rsidRDefault="00CE5958" w:rsidP="008005BF">
      <w:pPr>
        <w:tabs>
          <w:tab w:val="left" w:pos="981"/>
          <w:tab w:val="left" w:pos="993"/>
          <w:tab w:val="left" w:pos="1134"/>
        </w:tabs>
        <w:ind w:left="477"/>
        <w:rPr>
          <w:rFonts w:ascii="Times New Roman" w:eastAsia="OfficinaSansCTT" w:hAnsi="Times New Roman"/>
          <w:bCs/>
          <w:sz w:val="16"/>
          <w:szCs w:val="16"/>
        </w:rPr>
      </w:pPr>
      <w:r w:rsidRPr="00CE5958">
        <w:rPr>
          <w:rFonts w:ascii="Times New Roman" w:eastAsia="OfficinaSansCTT" w:hAnsi="Times New Roman"/>
          <w:bCs/>
          <w:sz w:val="16"/>
          <w:szCs w:val="16"/>
        </w:rPr>
        <w:lastRenderedPageBreak/>
        <w:t xml:space="preserve"> </w:t>
      </w:r>
      <w:r>
        <w:rPr>
          <w:rFonts w:ascii="Times New Roman" w:eastAsia="OfficinaSansCTT" w:hAnsi="Times New Roman"/>
          <w:bCs/>
          <w:sz w:val="16"/>
          <w:szCs w:val="16"/>
        </w:rPr>
        <w:t>2.4.10.</w:t>
      </w:r>
      <w:r w:rsidR="00E76EDB">
        <w:rPr>
          <w:rFonts w:ascii="Times New Roman" w:eastAsia="OfficinaSansCTT" w:hAnsi="Times New Roman"/>
          <w:bCs/>
          <w:sz w:val="16"/>
          <w:szCs w:val="16"/>
        </w:rPr>
        <w:t xml:space="preserve"> </w:t>
      </w:r>
      <w:r w:rsidR="00251C0B" w:rsidRPr="008A41BB">
        <w:rPr>
          <w:rFonts w:ascii="Times New Roman" w:eastAsia="OfficinaSansCTT" w:hAnsi="Times New Roman"/>
          <w:bCs/>
          <w:sz w:val="16"/>
          <w:szCs w:val="16"/>
        </w:rPr>
        <w:t>Надавати</w:t>
      </w:r>
      <w:r w:rsidR="00E76EDB" w:rsidRPr="008A41BB">
        <w:rPr>
          <w:rFonts w:ascii="Times New Roman" w:eastAsia="OfficinaSansCTT" w:hAnsi="Times New Roman"/>
          <w:bCs/>
          <w:sz w:val="16"/>
          <w:szCs w:val="16"/>
        </w:rPr>
        <w:t xml:space="preserve"> відомості, які витребовує Банк з метою виконання вимог законодавства щодо ідентифікації </w:t>
      </w:r>
      <w:r w:rsidR="00251C0B" w:rsidRPr="008A41BB">
        <w:rPr>
          <w:rFonts w:ascii="Times New Roman" w:eastAsia="OfficinaSansCTT" w:hAnsi="Times New Roman"/>
          <w:bCs/>
          <w:sz w:val="16"/>
          <w:szCs w:val="16"/>
        </w:rPr>
        <w:t xml:space="preserve">та/або верифікації </w:t>
      </w:r>
      <w:r w:rsidR="00E76EDB" w:rsidRPr="008A41BB">
        <w:rPr>
          <w:rFonts w:ascii="Times New Roman" w:eastAsia="OfficinaSansCTT" w:hAnsi="Times New Roman"/>
          <w:bCs/>
          <w:sz w:val="16"/>
          <w:szCs w:val="16"/>
        </w:rPr>
        <w:t>Клієнта</w:t>
      </w:r>
      <w:r w:rsidR="00251C0B" w:rsidRPr="008A41BB">
        <w:rPr>
          <w:rFonts w:ascii="Times New Roman" w:eastAsia="OfficinaSansCTT" w:hAnsi="Times New Roman"/>
          <w:bCs/>
          <w:sz w:val="16"/>
          <w:szCs w:val="16"/>
        </w:rPr>
        <w:t xml:space="preserve">, аналізу та виявлення фінансових операцій, що підлягають фінансовому моніторингу, та інші передбачені законодавством документи та </w:t>
      </w:r>
    </w:p>
    <w:p w14:paraId="34AF8D83" w14:textId="77777777" w:rsidR="00720BFD" w:rsidRPr="008A41BB" w:rsidRDefault="00B72639" w:rsidP="00720BFD">
      <w:pPr>
        <w:pStyle w:val="a3"/>
        <w:ind w:firstLine="477"/>
        <w:rPr>
          <w:rFonts w:ascii="Times New Roman" w:hAnsi="Times New Roman"/>
          <w:sz w:val="16"/>
          <w:szCs w:val="16"/>
        </w:rPr>
      </w:pPr>
      <w:r w:rsidRPr="008A41BB">
        <w:rPr>
          <w:rFonts w:ascii="Times New Roman" w:hAnsi="Times New Roman"/>
          <w:sz w:val="16"/>
          <w:szCs w:val="16"/>
        </w:rPr>
        <w:t>В</w:t>
      </w:r>
      <w:r w:rsidR="00720BFD" w:rsidRPr="008A41BB">
        <w:rPr>
          <w:rFonts w:ascii="Times New Roman" w:hAnsi="Times New Roman"/>
          <w:sz w:val="16"/>
          <w:szCs w:val="16"/>
        </w:rPr>
        <w:t>ід імені Банку _______________________                                        Від імені Клієнта _______________________</w:t>
      </w:r>
    </w:p>
    <w:p w14:paraId="4DD4A884" w14:textId="77777777" w:rsidR="00720BFD" w:rsidRPr="008A41BB" w:rsidRDefault="00720BFD" w:rsidP="00720BFD">
      <w:pPr>
        <w:tabs>
          <w:tab w:val="left" w:pos="981"/>
          <w:tab w:val="left" w:pos="993"/>
          <w:tab w:val="left" w:pos="1134"/>
        </w:tabs>
        <w:ind w:left="477"/>
        <w:rPr>
          <w:rFonts w:ascii="Times New Roman" w:eastAsia="OfficinaSansCTT" w:hAnsi="Times New Roman"/>
          <w:bCs/>
          <w:sz w:val="16"/>
          <w:szCs w:val="16"/>
        </w:rPr>
      </w:pPr>
      <w:r w:rsidRPr="008A41BB">
        <w:rPr>
          <w:rFonts w:ascii="Times New Roman" w:hAnsi="Times New Roman"/>
          <w:sz w:val="16"/>
          <w:szCs w:val="16"/>
        </w:rPr>
        <w:t>М</w:t>
      </w:r>
      <w:r w:rsidR="00B72639" w:rsidRPr="008A41BB">
        <w:rPr>
          <w:rFonts w:ascii="Times New Roman" w:hAnsi="Times New Roman"/>
          <w:sz w:val="16"/>
          <w:szCs w:val="16"/>
        </w:rPr>
        <w:t>.</w:t>
      </w:r>
      <w:r w:rsidRPr="008A41BB">
        <w:rPr>
          <w:rFonts w:ascii="Times New Roman" w:hAnsi="Times New Roman"/>
          <w:sz w:val="16"/>
          <w:szCs w:val="16"/>
        </w:rPr>
        <w:t xml:space="preserve">П.                                                                                                                </w:t>
      </w:r>
    </w:p>
    <w:p w14:paraId="7251A631" w14:textId="77777777" w:rsidR="00720BFD" w:rsidRPr="008A41BB" w:rsidRDefault="00720BFD" w:rsidP="008005BF">
      <w:pPr>
        <w:tabs>
          <w:tab w:val="left" w:pos="981"/>
          <w:tab w:val="left" w:pos="993"/>
          <w:tab w:val="left" w:pos="1134"/>
        </w:tabs>
        <w:ind w:left="477"/>
        <w:rPr>
          <w:rFonts w:ascii="Times New Roman" w:eastAsia="OfficinaSansCTT" w:hAnsi="Times New Roman"/>
          <w:bCs/>
          <w:sz w:val="16"/>
          <w:szCs w:val="16"/>
        </w:rPr>
      </w:pPr>
    </w:p>
    <w:p w14:paraId="4161A8A0" w14:textId="77777777" w:rsidR="00720BFD" w:rsidRPr="008A41BB" w:rsidRDefault="00720BFD" w:rsidP="008005BF">
      <w:pPr>
        <w:tabs>
          <w:tab w:val="left" w:pos="981"/>
          <w:tab w:val="left" w:pos="993"/>
          <w:tab w:val="left" w:pos="1134"/>
        </w:tabs>
        <w:ind w:left="477"/>
        <w:rPr>
          <w:rFonts w:ascii="Times New Roman" w:eastAsia="OfficinaSansCTT" w:hAnsi="Times New Roman"/>
          <w:bCs/>
          <w:sz w:val="16"/>
          <w:szCs w:val="16"/>
        </w:rPr>
      </w:pPr>
    </w:p>
    <w:p w14:paraId="5A8EE1A8" w14:textId="77777777" w:rsidR="007E1B10" w:rsidRPr="008A41BB" w:rsidRDefault="00251C0B" w:rsidP="008005BF">
      <w:pPr>
        <w:tabs>
          <w:tab w:val="left" w:pos="981"/>
          <w:tab w:val="left" w:pos="993"/>
          <w:tab w:val="left" w:pos="1134"/>
        </w:tabs>
        <w:ind w:left="477"/>
        <w:rPr>
          <w:rFonts w:ascii="Times New Roman" w:eastAsia="OfficinaSansCTT" w:hAnsi="Times New Roman"/>
          <w:bCs/>
          <w:sz w:val="16"/>
          <w:szCs w:val="16"/>
        </w:rPr>
      </w:pPr>
      <w:r w:rsidRPr="008A41BB">
        <w:rPr>
          <w:rFonts w:ascii="Times New Roman" w:eastAsia="OfficinaSansCTT" w:hAnsi="Times New Roman"/>
          <w:bCs/>
          <w:sz w:val="16"/>
          <w:szCs w:val="16"/>
        </w:rPr>
        <w:t>відомості, які витребує Банк з метою виконання вимог законодавства, яке регулює відносини у сфері запобігання легалізації</w:t>
      </w:r>
      <w:r w:rsidR="00720BFD" w:rsidRPr="008A41BB">
        <w:rPr>
          <w:rFonts w:ascii="Times New Roman" w:eastAsia="OfficinaSansCTT" w:hAnsi="Times New Roman"/>
          <w:bCs/>
          <w:sz w:val="16"/>
          <w:szCs w:val="16"/>
        </w:rPr>
        <w:t xml:space="preserve"> </w:t>
      </w:r>
      <w:r w:rsidRPr="008A41BB">
        <w:rPr>
          <w:rFonts w:ascii="Times New Roman" w:eastAsia="OfficinaSansCTT" w:hAnsi="Times New Roman"/>
          <w:bCs/>
          <w:sz w:val="16"/>
          <w:szCs w:val="16"/>
        </w:rPr>
        <w:t>(відмиванню) доходів, одержаних злочинним шляхом, фінансуванню тероризму та фінансуванню розповсюдження зброї масового</w:t>
      </w:r>
      <w:r w:rsidR="00720BFD" w:rsidRPr="008A41BB">
        <w:rPr>
          <w:rFonts w:ascii="Times New Roman" w:eastAsia="OfficinaSansCTT" w:hAnsi="Times New Roman"/>
          <w:bCs/>
          <w:sz w:val="16"/>
          <w:szCs w:val="16"/>
        </w:rPr>
        <w:t xml:space="preserve"> </w:t>
      </w:r>
      <w:r w:rsidRPr="008A41BB">
        <w:rPr>
          <w:rFonts w:ascii="Times New Roman" w:eastAsia="OfficinaSansCTT" w:hAnsi="Times New Roman"/>
          <w:bCs/>
          <w:sz w:val="16"/>
          <w:szCs w:val="16"/>
        </w:rPr>
        <w:t xml:space="preserve"> знищення</w:t>
      </w:r>
      <w:r w:rsidR="00B72639" w:rsidRPr="008A41BB">
        <w:rPr>
          <w:rFonts w:ascii="Times New Roman" w:eastAsia="OfficinaSansCTT" w:hAnsi="Times New Roman"/>
          <w:bCs/>
          <w:sz w:val="16"/>
          <w:szCs w:val="16"/>
        </w:rPr>
        <w:t xml:space="preserve"> у терміни, визначені Банком</w:t>
      </w:r>
      <w:r w:rsidR="00E76EDB" w:rsidRPr="008A41BB">
        <w:rPr>
          <w:rFonts w:ascii="Times New Roman" w:eastAsia="OfficinaSansCTT" w:hAnsi="Times New Roman"/>
          <w:bCs/>
          <w:sz w:val="16"/>
          <w:szCs w:val="16"/>
        </w:rPr>
        <w:t xml:space="preserve">. </w:t>
      </w:r>
    </w:p>
    <w:p w14:paraId="3673DA93" w14:textId="77777777" w:rsidR="00665ECA" w:rsidRPr="008A41BB" w:rsidRDefault="007E1B10" w:rsidP="008005BF">
      <w:pPr>
        <w:tabs>
          <w:tab w:val="left" w:pos="981"/>
          <w:tab w:val="left" w:pos="993"/>
          <w:tab w:val="left" w:pos="1134"/>
        </w:tabs>
        <w:ind w:left="477"/>
        <w:rPr>
          <w:rFonts w:ascii="Times New Roman" w:eastAsia="OfficinaSansCTT" w:hAnsi="Times New Roman"/>
          <w:bCs/>
          <w:sz w:val="16"/>
          <w:szCs w:val="16"/>
        </w:rPr>
      </w:pPr>
      <w:r w:rsidRPr="008A41BB">
        <w:rPr>
          <w:rFonts w:ascii="Times New Roman" w:eastAsia="OfficinaSansCTT" w:hAnsi="Times New Roman"/>
          <w:bCs/>
          <w:sz w:val="16"/>
          <w:szCs w:val="16"/>
        </w:rPr>
        <w:t>2.4.11.</w:t>
      </w:r>
      <w:r w:rsidR="00E76EDB" w:rsidRPr="008A41BB">
        <w:rPr>
          <w:rFonts w:ascii="Times New Roman" w:eastAsia="OfficinaSansCTT" w:hAnsi="Times New Roman"/>
          <w:bCs/>
          <w:sz w:val="16"/>
          <w:szCs w:val="16"/>
        </w:rPr>
        <w:t>У випадку зміни прізвища, ім'я, по-батькові, місця проживання, заміни паспорта Клієнта, а також у випадку набуття Клієнтом статусу публічної особи, особи близької або пов’язаної з публічною особою</w:t>
      </w:r>
      <w:r w:rsidR="00B72639" w:rsidRPr="008A41BB">
        <w:rPr>
          <w:rFonts w:ascii="Times New Roman" w:eastAsia="OfficinaSansCTT" w:hAnsi="Times New Roman"/>
          <w:bCs/>
          <w:sz w:val="16"/>
          <w:szCs w:val="16"/>
        </w:rPr>
        <w:t>, надавати Банку відповідну інформацію</w:t>
      </w:r>
      <w:r w:rsidR="00E76EDB" w:rsidRPr="008A41BB">
        <w:rPr>
          <w:rFonts w:ascii="Times New Roman" w:eastAsia="OfficinaSansCTT" w:hAnsi="Times New Roman"/>
          <w:bCs/>
          <w:sz w:val="16"/>
          <w:szCs w:val="16"/>
        </w:rPr>
        <w:t xml:space="preserve">, </w:t>
      </w:r>
      <w:r w:rsidR="00B72639" w:rsidRPr="008A41BB">
        <w:rPr>
          <w:rFonts w:ascii="Times New Roman" w:eastAsia="OfficinaSansCTT" w:hAnsi="Times New Roman"/>
          <w:bCs/>
          <w:sz w:val="16"/>
          <w:szCs w:val="16"/>
        </w:rPr>
        <w:t>а також інформацію про те, чи дана особа - публічний діяч є кінцевим бенефіціарним власником (контролером) або керівником юридичних осіб.</w:t>
      </w:r>
      <w:r w:rsidR="00E76EDB" w:rsidRPr="008A41BB">
        <w:rPr>
          <w:rFonts w:ascii="Times New Roman" w:eastAsia="OfficinaSansCTT" w:hAnsi="Times New Roman"/>
          <w:bCs/>
          <w:sz w:val="16"/>
          <w:szCs w:val="16"/>
        </w:rPr>
        <w:t xml:space="preserve"> </w:t>
      </w:r>
      <w:r w:rsidR="00B72639" w:rsidRPr="008A41BB">
        <w:rPr>
          <w:rFonts w:ascii="Times New Roman" w:eastAsia="OfficinaSansCTT" w:hAnsi="Times New Roman"/>
          <w:bCs/>
          <w:sz w:val="16"/>
          <w:szCs w:val="16"/>
        </w:rPr>
        <w:t xml:space="preserve">Клієнт зобов’язується </w:t>
      </w:r>
      <w:r w:rsidR="00E76EDB" w:rsidRPr="008A41BB">
        <w:rPr>
          <w:rFonts w:ascii="Times New Roman" w:eastAsia="OfficinaSansCTT" w:hAnsi="Times New Roman"/>
          <w:bCs/>
          <w:sz w:val="16"/>
          <w:szCs w:val="16"/>
        </w:rPr>
        <w:t xml:space="preserve">надавати Банку </w:t>
      </w:r>
      <w:r w:rsidR="00B72639" w:rsidRPr="008A41BB">
        <w:rPr>
          <w:rFonts w:ascii="Times New Roman" w:eastAsia="OfficinaSansCTT" w:hAnsi="Times New Roman"/>
          <w:bCs/>
          <w:sz w:val="16"/>
          <w:szCs w:val="16"/>
        </w:rPr>
        <w:t xml:space="preserve">зазначені вище інформацію та </w:t>
      </w:r>
      <w:r w:rsidR="00E76EDB" w:rsidRPr="008A41BB">
        <w:rPr>
          <w:rFonts w:ascii="Times New Roman" w:eastAsia="OfficinaSansCTT" w:hAnsi="Times New Roman"/>
          <w:bCs/>
          <w:sz w:val="16"/>
          <w:szCs w:val="16"/>
        </w:rPr>
        <w:t>оформлені нале</w:t>
      </w:r>
      <w:r w:rsidR="00B72639" w:rsidRPr="008A41BB">
        <w:rPr>
          <w:rFonts w:ascii="Times New Roman" w:eastAsia="OfficinaSansCTT" w:hAnsi="Times New Roman"/>
          <w:bCs/>
          <w:sz w:val="16"/>
          <w:szCs w:val="16"/>
        </w:rPr>
        <w:t>жним чином відповідні документи</w:t>
      </w:r>
      <w:r w:rsidR="00E76EDB" w:rsidRPr="008A41BB">
        <w:rPr>
          <w:rFonts w:ascii="Times New Roman" w:eastAsia="OfficinaSansCTT" w:hAnsi="Times New Roman"/>
          <w:bCs/>
          <w:sz w:val="16"/>
          <w:szCs w:val="16"/>
        </w:rPr>
        <w:t xml:space="preserve"> у термін не пізніше 3 робочих днів з дня </w:t>
      </w:r>
      <w:r w:rsidR="00B72639" w:rsidRPr="008A41BB">
        <w:rPr>
          <w:rFonts w:ascii="Times New Roman" w:eastAsia="OfficinaSansCTT" w:hAnsi="Times New Roman"/>
          <w:bCs/>
          <w:sz w:val="16"/>
          <w:szCs w:val="16"/>
        </w:rPr>
        <w:t>настання таких змін</w:t>
      </w:r>
      <w:r w:rsidR="00665ECA" w:rsidRPr="008A41BB">
        <w:rPr>
          <w:rFonts w:ascii="Times New Roman" w:eastAsia="OfficinaSansCTT" w:hAnsi="Times New Roman"/>
          <w:bCs/>
          <w:sz w:val="16"/>
          <w:szCs w:val="16"/>
        </w:rPr>
        <w:t>.</w:t>
      </w:r>
    </w:p>
    <w:p w14:paraId="15950C80" w14:textId="77777777" w:rsidR="00665ECA" w:rsidRPr="008A41BB" w:rsidRDefault="008005BF" w:rsidP="008005BF">
      <w:pPr>
        <w:tabs>
          <w:tab w:val="left" w:pos="981"/>
          <w:tab w:val="left" w:pos="993"/>
          <w:tab w:val="left" w:pos="1134"/>
        </w:tabs>
        <w:spacing w:after="120"/>
        <w:ind w:left="477"/>
        <w:rPr>
          <w:rFonts w:ascii="Times New Roman" w:eastAsia="OfficinaSansCTT" w:hAnsi="Times New Roman"/>
          <w:bCs/>
          <w:sz w:val="16"/>
          <w:szCs w:val="16"/>
        </w:rPr>
      </w:pPr>
      <w:r w:rsidRPr="008A41BB">
        <w:rPr>
          <w:rFonts w:ascii="Times New Roman" w:eastAsia="OfficinaSansCTT" w:hAnsi="Times New Roman"/>
          <w:bCs/>
          <w:sz w:val="16"/>
          <w:szCs w:val="16"/>
          <w:lang w:val="ru-RU"/>
        </w:rPr>
        <w:t>2.4.1</w:t>
      </w:r>
      <w:r w:rsidR="007E1B10" w:rsidRPr="008A41BB">
        <w:rPr>
          <w:rFonts w:ascii="Times New Roman" w:eastAsia="OfficinaSansCTT" w:hAnsi="Times New Roman"/>
          <w:bCs/>
          <w:sz w:val="16"/>
          <w:szCs w:val="16"/>
          <w:lang w:val="ru-RU"/>
        </w:rPr>
        <w:t>2</w:t>
      </w:r>
      <w:r w:rsidRPr="008A41BB">
        <w:rPr>
          <w:rFonts w:ascii="Times New Roman" w:eastAsia="OfficinaSansCTT" w:hAnsi="Times New Roman"/>
          <w:bCs/>
          <w:sz w:val="16"/>
          <w:szCs w:val="16"/>
          <w:lang w:val="ru-RU"/>
        </w:rPr>
        <w:t xml:space="preserve">. </w:t>
      </w:r>
      <w:r w:rsidR="00665ECA" w:rsidRPr="008A41BB">
        <w:rPr>
          <w:rFonts w:ascii="Times New Roman" w:eastAsia="OfficinaSansCTT" w:hAnsi="Times New Roman"/>
          <w:bCs/>
          <w:sz w:val="16"/>
          <w:szCs w:val="16"/>
        </w:rPr>
        <w:t>Повідомляти банк про скасування довіреності на користування рахунком.</w:t>
      </w:r>
    </w:p>
    <w:p w14:paraId="120D4ED6" w14:textId="77777777" w:rsidR="00AD43F1" w:rsidRPr="008A41BB" w:rsidRDefault="00AD43F1" w:rsidP="00665ECA">
      <w:pPr>
        <w:jc w:val="center"/>
        <w:rPr>
          <w:rFonts w:ascii="Times New Roman" w:eastAsia="OfficinaSansCTT" w:hAnsi="Times New Roman"/>
          <w:b/>
          <w:bCs/>
          <w:sz w:val="16"/>
          <w:szCs w:val="16"/>
          <w:lang w:val="ru-RU"/>
        </w:rPr>
      </w:pPr>
    </w:p>
    <w:p w14:paraId="23963465" w14:textId="77777777" w:rsidR="00665ECA" w:rsidRPr="00B21301" w:rsidRDefault="00665ECA" w:rsidP="00665ECA">
      <w:pPr>
        <w:jc w:val="center"/>
        <w:rPr>
          <w:rFonts w:ascii="Times New Roman" w:eastAsia="OfficinaSansCTT" w:hAnsi="Times New Roman"/>
          <w:b/>
          <w:bCs/>
          <w:sz w:val="16"/>
          <w:szCs w:val="16"/>
          <w:lang w:val="ru-RU"/>
        </w:rPr>
      </w:pPr>
      <w:r w:rsidRPr="008A41BB">
        <w:rPr>
          <w:rFonts w:ascii="Times New Roman" w:eastAsia="OfficinaSansCTT" w:hAnsi="Times New Roman"/>
          <w:b/>
          <w:bCs/>
          <w:sz w:val="16"/>
          <w:szCs w:val="16"/>
        </w:rPr>
        <w:t>3. ФОРМИ ТА ПОРЯДОК РОЗРАХУНКІВ</w:t>
      </w:r>
    </w:p>
    <w:p w14:paraId="5464D990" w14:textId="77777777" w:rsidR="00AD43F1" w:rsidRPr="00B21301" w:rsidRDefault="00AD43F1" w:rsidP="00665ECA">
      <w:pPr>
        <w:jc w:val="center"/>
        <w:rPr>
          <w:rFonts w:ascii="Times New Roman" w:eastAsia="OfficinaSansCTT" w:hAnsi="Times New Roman"/>
          <w:b/>
          <w:bCs/>
          <w:sz w:val="16"/>
          <w:szCs w:val="16"/>
          <w:lang w:val="ru-RU"/>
        </w:rPr>
      </w:pPr>
    </w:p>
    <w:p w14:paraId="3BFB3F1B" w14:textId="77777777" w:rsidR="00665ECA" w:rsidRPr="00607CA5" w:rsidRDefault="00665ECA" w:rsidP="00665ECA">
      <w:pPr>
        <w:numPr>
          <w:ilvl w:val="1"/>
          <w:numId w:val="6"/>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Клієнт застосовує форми розрахунків, які не суперечать чинному законодавству та нормативним актам НБУ.</w:t>
      </w:r>
    </w:p>
    <w:p w14:paraId="30B0C7D3" w14:textId="77777777" w:rsidR="00665ECA" w:rsidRPr="00607CA5" w:rsidRDefault="00665ECA" w:rsidP="00665ECA">
      <w:pPr>
        <w:numPr>
          <w:ilvl w:val="1"/>
          <w:numId w:val="6"/>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За надання послуг Клієнт сплачує Банку комісію відповідно до Тарифів банку, що діють на день проведення операції/надання послуги. Тарифи банку є публічними і виставляються для ознайомлення у місцях, призначених для інформування клієнтів та на інтернет сайті Банку.</w:t>
      </w:r>
    </w:p>
    <w:p w14:paraId="08EEBB67" w14:textId="77777777" w:rsidR="00665ECA" w:rsidRPr="00607CA5" w:rsidRDefault="00665ECA" w:rsidP="00665ECA">
      <w:pPr>
        <w:numPr>
          <w:ilvl w:val="1"/>
          <w:numId w:val="6"/>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Банк має право переглядати вартість платних послуг, операцій та їх перелік, про що повідомляє Клієнта заздалегідь, шляхом оприлюднення вказаних змін у місцях призначених для інформування клієнтів. Незвернення Клієнта до Банку для погодження нових тарифів в день проведення першої операції після встановлення нових тарифів засвідчує згоду Клієнта з новими тарифами. Незгода Клієнта із змінами чи доповненнями до тарифів не припиняє введення їх в дію, однак надає Клієнту право розірвати цей договір та закрити рахунок в Банку.</w:t>
      </w:r>
    </w:p>
    <w:p w14:paraId="4998186A" w14:textId="77777777" w:rsidR="00665ECA" w:rsidRPr="00607CA5" w:rsidRDefault="00665ECA" w:rsidP="00665ECA">
      <w:pPr>
        <w:numPr>
          <w:ilvl w:val="1"/>
          <w:numId w:val="6"/>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Сплата комісії здійснюється у день надання послуг згідно Тарифів Банку, що діють на момент проведення операції/надання послуги.</w:t>
      </w:r>
    </w:p>
    <w:p w14:paraId="6AED649C" w14:textId="77777777" w:rsidR="00665ECA" w:rsidRPr="00607CA5" w:rsidRDefault="00665ECA" w:rsidP="00665ECA">
      <w:pPr>
        <w:numPr>
          <w:ilvl w:val="1"/>
          <w:numId w:val="6"/>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Даним Договором Клієнт надає Банку право на договірне списання з його рахунку коштів в оплату послуг, наданих Банком Клієнту у розмірах, визначених Тарифами Банку, в порядку, встановленому діючим законодавством України, а також у разі невідповідності проведеної операції режиму функціонування рахунку та повернення цих коштів платнику.</w:t>
      </w:r>
    </w:p>
    <w:p w14:paraId="3039A72A" w14:textId="77777777" w:rsidR="00665ECA" w:rsidRPr="00607CA5" w:rsidRDefault="00665ECA" w:rsidP="00665ECA">
      <w:pPr>
        <w:numPr>
          <w:ilvl w:val="1"/>
          <w:numId w:val="6"/>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З наданням Банку права на договірне списання коштів в рахунок плати за послуги, надані Банком, Клієнт не втрачає права самостійно сплачувати комісійні винагороди згідно діючих тарифів Банку одночасно з проведенням операцій.</w:t>
      </w:r>
    </w:p>
    <w:p w14:paraId="2ECEBEB7" w14:textId="77777777" w:rsidR="00665ECA" w:rsidRPr="00607CA5" w:rsidRDefault="00665ECA" w:rsidP="00665ECA">
      <w:pPr>
        <w:numPr>
          <w:ilvl w:val="1"/>
          <w:numId w:val="6"/>
        </w:numPr>
        <w:tabs>
          <w:tab w:val="left" w:pos="720"/>
        </w:tabs>
        <w:spacing w:after="120"/>
        <w:rPr>
          <w:rFonts w:ascii="Times New Roman" w:eastAsia="OfficinaSansCTT" w:hAnsi="Times New Roman"/>
          <w:bCs/>
          <w:color w:val="000000"/>
          <w:sz w:val="16"/>
          <w:szCs w:val="16"/>
        </w:rPr>
      </w:pPr>
      <w:r w:rsidRPr="00607CA5">
        <w:rPr>
          <w:rFonts w:ascii="Times New Roman" w:eastAsia="OfficinaSansCTT" w:hAnsi="Times New Roman"/>
          <w:bCs/>
          <w:color w:val="000000"/>
          <w:sz w:val="16"/>
          <w:szCs w:val="16"/>
        </w:rPr>
        <w:t>Нарахування та сплату відсотків за залишками коштів на рахунках Клієнта Банк не здійснює.</w:t>
      </w:r>
    </w:p>
    <w:p w14:paraId="4C773EC2" w14:textId="77777777" w:rsidR="00665ECA" w:rsidRDefault="00665ECA" w:rsidP="00AD43F1">
      <w:pPr>
        <w:numPr>
          <w:ilvl w:val="0"/>
          <w:numId w:val="7"/>
        </w:numPr>
        <w:jc w:val="center"/>
        <w:rPr>
          <w:rFonts w:ascii="Times New Roman" w:hAnsi="Times New Roman"/>
          <w:b/>
          <w:sz w:val="16"/>
          <w:szCs w:val="16"/>
          <w:lang w:val="en-US"/>
        </w:rPr>
      </w:pPr>
      <w:r w:rsidRPr="00607CA5">
        <w:rPr>
          <w:rFonts w:ascii="Times New Roman" w:hAnsi="Times New Roman"/>
          <w:b/>
          <w:sz w:val="16"/>
          <w:szCs w:val="16"/>
        </w:rPr>
        <w:t>ВІДПОВІДАЛЬНІСТЬ СТОРІН.</w:t>
      </w:r>
    </w:p>
    <w:p w14:paraId="15AF6EDF" w14:textId="77777777" w:rsidR="00AD43F1" w:rsidRPr="00AD43F1" w:rsidRDefault="00AD43F1" w:rsidP="00AD43F1">
      <w:pPr>
        <w:ind w:left="360"/>
        <w:rPr>
          <w:rFonts w:ascii="Times New Roman" w:hAnsi="Times New Roman"/>
          <w:b/>
          <w:sz w:val="16"/>
          <w:szCs w:val="16"/>
          <w:lang w:val="en-US"/>
        </w:rPr>
      </w:pPr>
    </w:p>
    <w:p w14:paraId="063D250D" w14:textId="77777777" w:rsidR="00665ECA" w:rsidRPr="00607CA5" w:rsidRDefault="00665ECA" w:rsidP="00665ECA">
      <w:pPr>
        <w:numPr>
          <w:ilvl w:val="1"/>
          <w:numId w:val="7"/>
        </w:numPr>
        <w:tabs>
          <w:tab w:val="left" w:pos="720"/>
        </w:tabs>
        <w:spacing w:after="120"/>
        <w:rPr>
          <w:rFonts w:ascii="Times New Roman" w:eastAsia="OfficinaSansCTT" w:hAnsi="Times New Roman"/>
          <w:bCs/>
          <w:sz w:val="16"/>
          <w:szCs w:val="16"/>
        </w:rPr>
      </w:pPr>
      <w:r w:rsidRPr="00607CA5">
        <w:rPr>
          <w:rFonts w:ascii="Times New Roman" w:eastAsia="OfficinaSansCTT" w:hAnsi="Times New Roman"/>
          <w:bCs/>
          <w:sz w:val="16"/>
          <w:szCs w:val="16"/>
        </w:rPr>
        <w:t>За невиконання чи неналежне виконання умов даного Договору сторони несуть відповідальність згідно діючого законодавства України.</w:t>
      </w:r>
    </w:p>
    <w:p w14:paraId="72C31480" w14:textId="77777777" w:rsidR="00665ECA" w:rsidRPr="00607CA5" w:rsidRDefault="00665ECA" w:rsidP="00665ECA">
      <w:pPr>
        <w:numPr>
          <w:ilvl w:val="1"/>
          <w:numId w:val="7"/>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За несвоєчасну оплату послуг Банк  має право утримати з Клієнта  пеню в розмірі подвійної облікової ставки НБУ, що діяла у період, за який сплачується пеня, від суми простроченого платежу за кожний день прострочки.</w:t>
      </w:r>
    </w:p>
    <w:p w14:paraId="40F655DB" w14:textId="77777777" w:rsidR="00665ECA" w:rsidRPr="00607CA5" w:rsidRDefault="00665ECA" w:rsidP="00665ECA">
      <w:pPr>
        <w:numPr>
          <w:ilvl w:val="1"/>
          <w:numId w:val="7"/>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В випадку, якщо на протязі 3-х днів після отримання повідомлення Банку про помилкове зарахування коштів Клієнт не надасть Банку  платіжне доручення на перерахування помилково зарахованих сум Банку,  Клієнт оплачує Банку за кожний день прострочки пеню в розмірі 0,1% від суми переказу, але не більше 10% суми переказу.</w:t>
      </w:r>
    </w:p>
    <w:p w14:paraId="45488701" w14:textId="77777777" w:rsidR="00665ECA" w:rsidRPr="00607CA5" w:rsidRDefault="00665ECA" w:rsidP="00665ECA">
      <w:pPr>
        <w:numPr>
          <w:ilvl w:val="1"/>
          <w:numId w:val="7"/>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 xml:space="preserve">За несвоєчасне зарахування або списання коштів на/з рахунку Клієнта Банк несе відповідальність в розмірі, передбаченому чинним законодавством. </w:t>
      </w:r>
    </w:p>
    <w:p w14:paraId="0A70000B" w14:textId="77777777" w:rsidR="00665ECA" w:rsidRPr="00607CA5" w:rsidRDefault="00665ECA" w:rsidP="00665ECA">
      <w:pPr>
        <w:numPr>
          <w:ilvl w:val="1"/>
          <w:numId w:val="7"/>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Банк не несе відповідальності за неналежний переказ коштів Клієнта, якщо такий переказ було здійснено згідно з реквізитами розрахункового документа, вказаними клієнтом.</w:t>
      </w:r>
    </w:p>
    <w:p w14:paraId="05BE4ED6" w14:textId="77777777" w:rsidR="00665ECA" w:rsidRPr="00607CA5" w:rsidRDefault="00665ECA" w:rsidP="00665ECA">
      <w:pPr>
        <w:numPr>
          <w:ilvl w:val="1"/>
          <w:numId w:val="7"/>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Клієнт зобов'язаний відшкодувати шкоду, заподіяну Банку внаслідок недотримання ним вимог щодо захисту інформації і проведення незаконних операцій з компонентами платіжних систем. При цьому Банк звільняється від відповідальності перед Клієнтом за проведення операцій.</w:t>
      </w:r>
    </w:p>
    <w:p w14:paraId="70E31AFE" w14:textId="77777777" w:rsidR="00665ECA" w:rsidRPr="00607CA5" w:rsidRDefault="00665ECA" w:rsidP="00665ECA">
      <w:pPr>
        <w:numPr>
          <w:ilvl w:val="1"/>
          <w:numId w:val="7"/>
        </w:numPr>
        <w:tabs>
          <w:tab w:val="left" w:pos="720"/>
        </w:tabs>
        <w:spacing w:after="120"/>
        <w:rPr>
          <w:rFonts w:ascii="Times New Roman" w:eastAsia="OfficinaSansCTT" w:hAnsi="Times New Roman"/>
          <w:bCs/>
          <w:sz w:val="16"/>
          <w:szCs w:val="16"/>
        </w:rPr>
      </w:pPr>
      <w:r w:rsidRPr="00607CA5">
        <w:rPr>
          <w:rFonts w:ascii="Times New Roman" w:eastAsia="OfficinaSansCTT" w:hAnsi="Times New Roman"/>
          <w:bCs/>
          <w:sz w:val="16"/>
          <w:szCs w:val="16"/>
        </w:rPr>
        <w:t xml:space="preserve">Сторони звільняються від відповідальності за невиконання або неналежне виконання умов даного Договору, якщо це невиконання є наслідком обставин надзвичайного характеру, таких як воєнні дії, заколот, страйки, громадське безладдя, аварії, пожежі, стихійні лиха, зміни законодавства України, а також інші обставини надзвичайного характеру, які виникли після укладення  даного Договору, і які Сторони не могли передбачити і відвернути розумними діями. </w:t>
      </w:r>
    </w:p>
    <w:p w14:paraId="538F6567" w14:textId="77777777" w:rsidR="00665ECA" w:rsidRPr="00607CA5" w:rsidRDefault="00665ECA" w:rsidP="00665ECA">
      <w:pPr>
        <w:jc w:val="center"/>
        <w:rPr>
          <w:rFonts w:ascii="Times New Roman" w:eastAsia="OfficinaSansCTT" w:hAnsi="Times New Roman"/>
          <w:b/>
          <w:bCs/>
          <w:sz w:val="16"/>
          <w:szCs w:val="16"/>
        </w:rPr>
      </w:pPr>
      <w:r w:rsidRPr="00607CA5">
        <w:rPr>
          <w:rFonts w:ascii="Times New Roman" w:eastAsia="OfficinaSansCTT" w:hAnsi="Times New Roman"/>
          <w:b/>
          <w:bCs/>
          <w:sz w:val="16"/>
          <w:szCs w:val="16"/>
        </w:rPr>
        <w:t>5. СТРОК  ДІЇ   ДОГОВОРУ</w:t>
      </w:r>
    </w:p>
    <w:p w14:paraId="3F32063F" w14:textId="77777777" w:rsidR="00665ECA" w:rsidRPr="00607CA5" w:rsidRDefault="00665ECA" w:rsidP="00665ECA">
      <w:pPr>
        <w:numPr>
          <w:ilvl w:val="1"/>
          <w:numId w:val="8"/>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Даний договір, укладений на невизначений строк.</w:t>
      </w:r>
    </w:p>
    <w:p w14:paraId="7D2672F4" w14:textId="77777777" w:rsidR="00665ECA" w:rsidRPr="00607CA5" w:rsidRDefault="00665ECA" w:rsidP="00665ECA">
      <w:pPr>
        <w:numPr>
          <w:ilvl w:val="1"/>
          <w:numId w:val="8"/>
        </w:numPr>
        <w:tabs>
          <w:tab w:val="left" w:pos="720"/>
        </w:tabs>
        <w:spacing w:after="120"/>
        <w:rPr>
          <w:rFonts w:ascii="Times New Roman" w:eastAsia="OfficinaSansCTT" w:hAnsi="Times New Roman"/>
          <w:bCs/>
          <w:sz w:val="16"/>
          <w:szCs w:val="16"/>
        </w:rPr>
      </w:pPr>
      <w:r w:rsidRPr="00607CA5">
        <w:rPr>
          <w:rFonts w:ascii="Times New Roman" w:eastAsia="OfficinaSansCTT" w:hAnsi="Times New Roman"/>
          <w:bCs/>
          <w:sz w:val="16"/>
          <w:szCs w:val="16"/>
        </w:rPr>
        <w:t>Договір набуває чинності з дня його підписання та припиняється у випадках, передбачених чинним законодавством України.</w:t>
      </w:r>
    </w:p>
    <w:p w14:paraId="4714F333" w14:textId="77777777" w:rsidR="00665ECA" w:rsidRPr="00AD43F1" w:rsidRDefault="00665ECA" w:rsidP="00AD43F1">
      <w:pPr>
        <w:numPr>
          <w:ilvl w:val="0"/>
          <w:numId w:val="9"/>
        </w:numPr>
        <w:jc w:val="center"/>
        <w:rPr>
          <w:rFonts w:ascii="Times New Roman" w:eastAsia="OfficinaSansCTT" w:hAnsi="Times New Roman"/>
          <w:b/>
          <w:bCs/>
          <w:sz w:val="16"/>
          <w:szCs w:val="16"/>
          <w:lang w:val="ru-RU"/>
        </w:rPr>
      </w:pPr>
      <w:r w:rsidRPr="00607CA5">
        <w:rPr>
          <w:rFonts w:ascii="Times New Roman" w:eastAsia="OfficinaSansCTT" w:hAnsi="Times New Roman"/>
          <w:b/>
          <w:bCs/>
          <w:sz w:val="16"/>
          <w:szCs w:val="16"/>
        </w:rPr>
        <w:t>ПОРЯДОК ЗМІН ТА РОЗІРВАННЯ ДОГОВОРУ  ПОРЯДОК ЗАКРИТТЯ РАХУНКІВ.</w:t>
      </w:r>
    </w:p>
    <w:p w14:paraId="09C2CF69" w14:textId="77777777" w:rsidR="00AD43F1" w:rsidRPr="00AD43F1" w:rsidRDefault="00AD43F1" w:rsidP="00AD43F1">
      <w:pPr>
        <w:ind w:left="360"/>
        <w:rPr>
          <w:rFonts w:ascii="Times New Roman" w:eastAsia="OfficinaSansCTT" w:hAnsi="Times New Roman"/>
          <w:b/>
          <w:bCs/>
          <w:sz w:val="16"/>
          <w:szCs w:val="16"/>
          <w:lang w:val="ru-RU"/>
        </w:rPr>
      </w:pPr>
    </w:p>
    <w:p w14:paraId="119BA77E" w14:textId="77777777" w:rsidR="00665ECA" w:rsidRPr="00607CA5" w:rsidRDefault="00665ECA" w:rsidP="00665ECA">
      <w:pPr>
        <w:numPr>
          <w:ilvl w:val="1"/>
          <w:numId w:val="9"/>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Дія договору припиняється за умови відсутності невиконаних зобов’язань кожної із сторін договору, за згодою сторін та в інших випадках, передбачених чинним законодавством України та даним договором.</w:t>
      </w:r>
    </w:p>
    <w:p w14:paraId="1B755708" w14:textId="77777777" w:rsidR="00665ECA" w:rsidRPr="00607CA5" w:rsidRDefault="00665ECA" w:rsidP="00665ECA">
      <w:pPr>
        <w:numPr>
          <w:ilvl w:val="1"/>
          <w:numId w:val="9"/>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Сторона, яка вважає за необхідне  розірвати даний Договір, подає пропозиції про це другій стороні за цим договором.</w:t>
      </w:r>
    </w:p>
    <w:p w14:paraId="7F98819A" w14:textId="77777777" w:rsidR="00665ECA" w:rsidRPr="00607CA5" w:rsidRDefault="00665ECA" w:rsidP="00665ECA">
      <w:pPr>
        <w:numPr>
          <w:ilvl w:val="1"/>
          <w:numId w:val="9"/>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Сторона, що одержала пропозицію про розірвання даного Договору, повинна відповісти на неї не пізніше 20 днів після отримання пропозиції. Якщо сторони не досягли згоди щодо розірвання даного Договору, а також у разі неотримання відповіді у встановлений строк, з урахуванням часу поштового обігу,  то вони діють згідно чинного законодавства України.</w:t>
      </w:r>
    </w:p>
    <w:p w14:paraId="18B0FDE3" w14:textId="77777777" w:rsidR="00665ECA" w:rsidRPr="00607CA5" w:rsidRDefault="00665ECA" w:rsidP="00665ECA">
      <w:pPr>
        <w:numPr>
          <w:ilvl w:val="1"/>
          <w:numId w:val="9"/>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Закриття рахунків проводиться у відповідності з порядком, який передбачений діючим законодавством України та внутрішніми документами Банку.</w:t>
      </w:r>
    </w:p>
    <w:p w14:paraId="5908BA91" w14:textId="77777777" w:rsidR="00665ECA" w:rsidRPr="00607CA5" w:rsidRDefault="00665ECA" w:rsidP="00665ECA">
      <w:pPr>
        <w:numPr>
          <w:ilvl w:val="1"/>
          <w:numId w:val="9"/>
        </w:numPr>
        <w:tabs>
          <w:tab w:val="left" w:pos="720"/>
        </w:tabs>
        <w:rPr>
          <w:rFonts w:ascii="Times New Roman" w:eastAsia="OfficinaSansCTT" w:hAnsi="Times New Roman"/>
          <w:bCs/>
          <w:sz w:val="16"/>
          <w:szCs w:val="16"/>
        </w:rPr>
      </w:pPr>
      <w:r w:rsidRPr="00607CA5">
        <w:rPr>
          <w:rFonts w:ascii="Times New Roman" w:eastAsia="OfficinaSansCTT" w:hAnsi="Times New Roman"/>
          <w:bCs/>
          <w:sz w:val="16"/>
          <w:szCs w:val="16"/>
        </w:rPr>
        <w:t>Клієнт має право порушити питання про закриття рахунку і розірвання  даного Договору в разі відсутності коштів на кореспондентському рахунку Банку.</w:t>
      </w:r>
    </w:p>
    <w:p w14:paraId="3EEA22FE" w14:textId="77777777" w:rsidR="00665ECA" w:rsidRPr="00607CA5" w:rsidRDefault="00665ECA" w:rsidP="00665ECA">
      <w:pPr>
        <w:numPr>
          <w:ilvl w:val="1"/>
          <w:numId w:val="9"/>
        </w:numPr>
        <w:tabs>
          <w:tab w:val="left" w:pos="720"/>
        </w:tabs>
        <w:spacing w:after="120"/>
        <w:rPr>
          <w:rFonts w:ascii="Times New Roman" w:eastAsia="OfficinaSansCTT" w:hAnsi="Times New Roman"/>
          <w:bCs/>
          <w:sz w:val="16"/>
          <w:szCs w:val="16"/>
        </w:rPr>
      </w:pPr>
      <w:r w:rsidRPr="00607CA5">
        <w:rPr>
          <w:rFonts w:ascii="Times New Roman" w:eastAsia="OfficinaSansCTT" w:hAnsi="Times New Roman"/>
          <w:bCs/>
          <w:sz w:val="16"/>
          <w:szCs w:val="16"/>
        </w:rPr>
        <w:t>У разі розірвання договору за заявою Клієнта, рахунок закривається за умови відсутності заборгованості за договором.</w:t>
      </w:r>
    </w:p>
    <w:p w14:paraId="374D4DB4" w14:textId="77777777" w:rsidR="00665ECA" w:rsidRPr="00AD43F1" w:rsidRDefault="00665ECA" w:rsidP="00665ECA">
      <w:pPr>
        <w:numPr>
          <w:ilvl w:val="0"/>
          <w:numId w:val="10"/>
        </w:numPr>
        <w:tabs>
          <w:tab w:val="left" w:pos="360"/>
        </w:tabs>
        <w:jc w:val="center"/>
        <w:rPr>
          <w:rFonts w:ascii="Times New Roman" w:eastAsia="OfficinaSansCTT" w:hAnsi="Times New Roman"/>
          <w:b/>
          <w:bCs/>
          <w:sz w:val="16"/>
          <w:szCs w:val="16"/>
        </w:rPr>
      </w:pPr>
      <w:r w:rsidRPr="00607CA5">
        <w:rPr>
          <w:rFonts w:ascii="Times New Roman" w:eastAsia="OfficinaSansCTT" w:hAnsi="Times New Roman"/>
          <w:b/>
          <w:bCs/>
          <w:sz w:val="16"/>
          <w:szCs w:val="16"/>
        </w:rPr>
        <w:t>ДОДАТКОВІ УМОВИ.</w:t>
      </w:r>
    </w:p>
    <w:p w14:paraId="2BAACDA8" w14:textId="77777777" w:rsidR="00AD43F1" w:rsidRPr="00607CA5" w:rsidRDefault="00AD43F1" w:rsidP="00AD43F1">
      <w:pPr>
        <w:ind w:left="360"/>
        <w:rPr>
          <w:rFonts w:ascii="Times New Roman" w:eastAsia="OfficinaSansCTT" w:hAnsi="Times New Roman"/>
          <w:b/>
          <w:bCs/>
          <w:sz w:val="16"/>
          <w:szCs w:val="16"/>
        </w:rPr>
      </w:pPr>
    </w:p>
    <w:p w14:paraId="52A062A6" w14:textId="77777777" w:rsidR="00665ECA" w:rsidRPr="00607CA5" w:rsidRDefault="00665ECA" w:rsidP="00665ECA">
      <w:pPr>
        <w:numPr>
          <w:ilvl w:val="1"/>
          <w:numId w:val="10"/>
        </w:numPr>
        <w:tabs>
          <w:tab w:val="left" w:pos="720"/>
        </w:tabs>
        <w:rPr>
          <w:rFonts w:ascii="Times New Roman" w:hAnsi="Times New Roman"/>
          <w:sz w:val="16"/>
          <w:szCs w:val="16"/>
        </w:rPr>
      </w:pPr>
      <w:r w:rsidRPr="00607CA5">
        <w:rPr>
          <w:rFonts w:ascii="Times New Roman" w:hAnsi="Times New Roman"/>
          <w:sz w:val="16"/>
          <w:szCs w:val="16"/>
        </w:rPr>
        <w:t>Надання послуг, які безпосередньо не відносяться до обслуговування рахунку (кредитування,  операції з  цінними паперами, встановлення систем дистанційного обслуговування і інші) здійснюється  Банком на підставі окремих договорів з Клієнтом.</w:t>
      </w:r>
    </w:p>
    <w:p w14:paraId="6DF5521E" w14:textId="77777777" w:rsidR="00665ECA" w:rsidRPr="00607CA5" w:rsidRDefault="00665ECA" w:rsidP="00665ECA">
      <w:pPr>
        <w:numPr>
          <w:ilvl w:val="1"/>
          <w:numId w:val="10"/>
        </w:numPr>
        <w:tabs>
          <w:tab w:val="left" w:pos="720"/>
        </w:tabs>
        <w:rPr>
          <w:rFonts w:ascii="Times New Roman" w:hAnsi="Times New Roman"/>
          <w:sz w:val="16"/>
          <w:szCs w:val="16"/>
        </w:rPr>
      </w:pPr>
      <w:r w:rsidRPr="00607CA5">
        <w:rPr>
          <w:rFonts w:ascii="Times New Roman" w:hAnsi="Times New Roman"/>
          <w:sz w:val="16"/>
          <w:szCs w:val="16"/>
        </w:rPr>
        <w:t>Операції з переказу коштів по поточному рахунку в іноземній  валюті, що виходять за межі Банку, проводяться Банком тільки через відповідні  кореспондентські рахунки, реквізити яких Банк повідомляє Клієнту.</w:t>
      </w:r>
    </w:p>
    <w:p w14:paraId="775C449A" w14:textId="77777777" w:rsidR="00665ECA" w:rsidRPr="00CA2548" w:rsidRDefault="00665ECA" w:rsidP="00665ECA">
      <w:pPr>
        <w:numPr>
          <w:ilvl w:val="1"/>
          <w:numId w:val="10"/>
        </w:numPr>
        <w:tabs>
          <w:tab w:val="left" w:pos="720"/>
        </w:tabs>
        <w:rPr>
          <w:rFonts w:ascii="Times New Roman" w:hAnsi="Times New Roman"/>
          <w:sz w:val="16"/>
          <w:szCs w:val="16"/>
        </w:rPr>
      </w:pPr>
      <w:r w:rsidRPr="00607CA5">
        <w:rPr>
          <w:rFonts w:ascii="Times New Roman" w:hAnsi="Times New Roman"/>
          <w:sz w:val="16"/>
          <w:szCs w:val="16"/>
        </w:rPr>
        <w:lastRenderedPageBreak/>
        <w:t>З умовами розрахунково-касового обслуговування, тарифами Банку Клієнт ознайомлений, згідний і приймає їх обов’язковими до виконання.</w:t>
      </w:r>
    </w:p>
    <w:p w14:paraId="29C0C3F4" w14:textId="77777777" w:rsidR="00CA2548" w:rsidRPr="00AE5CD3" w:rsidRDefault="00CA2548" w:rsidP="00CA2548">
      <w:pPr>
        <w:pStyle w:val="Iauiue"/>
        <w:numPr>
          <w:ilvl w:val="1"/>
          <w:numId w:val="10"/>
        </w:numPr>
        <w:jc w:val="both"/>
        <w:rPr>
          <w:rFonts w:ascii="Times New Roman" w:hAnsi="Times New Roman" w:cs="Times New Roman"/>
          <w:sz w:val="16"/>
          <w:szCs w:val="16"/>
          <w:lang w:val="uk-UA"/>
        </w:rPr>
      </w:pPr>
      <w:r w:rsidRPr="00AE5CD3">
        <w:rPr>
          <w:rFonts w:ascii="Times New Roman" w:hAnsi="Times New Roman" w:cs="Times New Roman"/>
          <w:sz w:val="16"/>
          <w:szCs w:val="16"/>
          <w:lang w:val="uk-UA"/>
        </w:rPr>
        <w:t xml:space="preserve">Шляхом підписання цього Договору, Клієнт  надає Банку право розкривати банківську таємницю стосовно Клієнта наступним особам (як резидентам, так і нерезидентам): </w:t>
      </w:r>
    </w:p>
    <w:p w14:paraId="632A32CB" w14:textId="77777777" w:rsidR="00CA2548" w:rsidRPr="00AE5CD3" w:rsidRDefault="00CA2548" w:rsidP="00CA2548">
      <w:pPr>
        <w:pStyle w:val="Iauiue"/>
        <w:numPr>
          <w:ilvl w:val="2"/>
          <w:numId w:val="13"/>
        </w:numPr>
        <w:jc w:val="both"/>
        <w:rPr>
          <w:rFonts w:ascii="Times New Roman" w:hAnsi="Times New Roman" w:cs="Times New Roman"/>
          <w:sz w:val="16"/>
          <w:szCs w:val="16"/>
          <w:lang w:val="uk-UA"/>
        </w:rPr>
      </w:pPr>
      <w:r w:rsidRPr="00AE5CD3">
        <w:rPr>
          <w:rFonts w:ascii="Times New Roman" w:hAnsi="Times New Roman" w:cs="Times New Roman"/>
          <w:sz w:val="16"/>
          <w:szCs w:val="16"/>
          <w:lang w:val="uk-UA"/>
        </w:rPr>
        <w:t xml:space="preserve">аудиторам, страховикам, суб’єктам оціночної діяльності та іншим особам у випадку, якщо таке розкриття є необхідним для здійснення Банком своєї звичайної діяльності, в тому числі при отриманні Банком послуг від третіх осіб, включаючи послуги по стягненню заборгованості з Клієнта; </w:t>
      </w:r>
    </w:p>
    <w:p w14:paraId="64EB76B4" w14:textId="77777777" w:rsidR="00CA2548" w:rsidRPr="00AE5CD3" w:rsidRDefault="00CA2548" w:rsidP="00CA2548">
      <w:pPr>
        <w:ind w:left="1080" w:hanging="360"/>
        <w:rPr>
          <w:lang w:eastAsia="ru-RU"/>
        </w:rPr>
      </w:pPr>
      <w:r w:rsidRPr="00AE5CD3">
        <w:rPr>
          <w:sz w:val="16"/>
          <w:szCs w:val="16"/>
          <w:lang w:eastAsia="ru-RU"/>
        </w:rPr>
        <w:t xml:space="preserve">7.4.2. </w:t>
      </w:r>
      <w:r w:rsidRPr="00AE5CD3">
        <w:rPr>
          <w:rFonts w:ascii="Times New Roman" w:hAnsi="Times New Roman"/>
          <w:sz w:val="16"/>
          <w:szCs w:val="16"/>
        </w:rPr>
        <w:t>особам, яким Банк відступає, продає або іншим чином передає право вимоги до Клієнта за цим Договором.</w:t>
      </w:r>
    </w:p>
    <w:p w14:paraId="3835B2E1" w14:textId="77777777" w:rsidR="00720BFD" w:rsidRDefault="00720BFD" w:rsidP="00720BFD">
      <w:pPr>
        <w:pStyle w:val="Iauiue"/>
        <w:ind w:left="720"/>
        <w:jc w:val="both"/>
        <w:rPr>
          <w:sz w:val="16"/>
          <w:szCs w:val="16"/>
          <w:lang w:val="uk-UA"/>
        </w:rPr>
      </w:pPr>
    </w:p>
    <w:p w14:paraId="7F1C3342" w14:textId="77777777" w:rsidR="00720BFD" w:rsidRPr="00A2460B" w:rsidRDefault="00720BFD" w:rsidP="00720BFD">
      <w:pPr>
        <w:pStyle w:val="a3"/>
        <w:ind w:left="360"/>
        <w:rPr>
          <w:rFonts w:ascii="Times New Roman" w:hAnsi="Times New Roman"/>
          <w:sz w:val="16"/>
          <w:szCs w:val="16"/>
        </w:rPr>
      </w:pPr>
      <w:r w:rsidRPr="00A2460B">
        <w:rPr>
          <w:rFonts w:ascii="Times New Roman" w:hAnsi="Times New Roman"/>
          <w:sz w:val="16"/>
          <w:szCs w:val="16"/>
        </w:rPr>
        <w:t>Від імені Банку _______________________                                        Від імені Клієнта _______________________</w:t>
      </w:r>
    </w:p>
    <w:p w14:paraId="77E75CCA" w14:textId="77777777" w:rsidR="00720BFD" w:rsidRPr="00720BFD" w:rsidRDefault="00720BFD" w:rsidP="00720BFD">
      <w:pPr>
        <w:pStyle w:val="Iauiue"/>
        <w:ind w:left="360"/>
        <w:jc w:val="both"/>
        <w:rPr>
          <w:sz w:val="16"/>
          <w:szCs w:val="16"/>
          <w:lang w:val="uk-UA"/>
        </w:rPr>
      </w:pPr>
      <w:r w:rsidRPr="00A2460B">
        <w:rPr>
          <w:rFonts w:ascii="Times New Roman" w:hAnsi="Times New Roman"/>
          <w:sz w:val="16"/>
          <w:szCs w:val="16"/>
        </w:rPr>
        <w:t xml:space="preserve">М.П.                                                                                                                  </w:t>
      </w:r>
    </w:p>
    <w:p w14:paraId="01DFAE4B" w14:textId="77777777" w:rsidR="00720BFD" w:rsidRPr="00720BFD" w:rsidRDefault="00720BFD" w:rsidP="00720BFD">
      <w:pPr>
        <w:rPr>
          <w:lang w:eastAsia="ru-RU"/>
        </w:rPr>
      </w:pPr>
    </w:p>
    <w:p w14:paraId="7D2E1EED" w14:textId="77777777" w:rsidR="00720BFD" w:rsidRPr="00720BFD" w:rsidRDefault="00CA2548" w:rsidP="00CA2548">
      <w:pPr>
        <w:pStyle w:val="Iauiue"/>
        <w:numPr>
          <w:ilvl w:val="1"/>
          <w:numId w:val="10"/>
        </w:numPr>
        <w:jc w:val="both"/>
        <w:rPr>
          <w:sz w:val="16"/>
          <w:szCs w:val="16"/>
          <w:lang w:val="uk-UA"/>
        </w:rPr>
      </w:pPr>
      <w:r w:rsidRPr="00AE5CD3">
        <w:rPr>
          <w:rFonts w:ascii="Times New Roman" w:hAnsi="Times New Roman" w:cs="Times New Roman"/>
          <w:sz w:val="16"/>
          <w:szCs w:val="16"/>
          <w:lang w:val="uk-UA"/>
        </w:rPr>
        <w:t xml:space="preserve">Клієнт надає Банку право збирати, зберігати та будь-яким іншим чином обробляти персональні дані Клієнта. Клієнт також надає Банку право передавати персональні дані Клієнта, що знаходяться у базах персональних даних Банку, третім особам, якщо таке </w:t>
      </w:r>
    </w:p>
    <w:p w14:paraId="6D656654" w14:textId="77777777" w:rsidR="00CA2548" w:rsidRPr="00AE5CD3" w:rsidRDefault="00CA2548" w:rsidP="00720BFD">
      <w:pPr>
        <w:pStyle w:val="Iauiue"/>
        <w:ind w:left="720"/>
        <w:jc w:val="both"/>
        <w:rPr>
          <w:sz w:val="16"/>
          <w:szCs w:val="16"/>
          <w:lang w:val="uk-UA"/>
        </w:rPr>
      </w:pPr>
      <w:r w:rsidRPr="00AE5CD3">
        <w:rPr>
          <w:rFonts w:ascii="Times New Roman" w:hAnsi="Times New Roman" w:cs="Times New Roman"/>
          <w:sz w:val="16"/>
          <w:szCs w:val="16"/>
          <w:lang w:val="uk-UA"/>
        </w:rPr>
        <w:t>передання є необхідним для здійснення Банком своєї звичайної діяльності, в тому числі при отриманні Банком послуг від третіх осіб, або вимагається законодавством України. Банк зобов’язаний повідомляти Клієнта про дії з персональними даними Клієнта відповідно до законодавства України. Шляхом підписання даного Договору Клієнт підтверджує, що  отримав та ознайомився з Повідомленням щодо обробки персональних даних у ПАТ «ОКСІ БАНК».</w:t>
      </w:r>
    </w:p>
    <w:p w14:paraId="66139B93" w14:textId="77777777" w:rsidR="00665ECA" w:rsidRPr="00607CA5" w:rsidRDefault="00665ECA" w:rsidP="00665ECA">
      <w:pPr>
        <w:numPr>
          <w:ilvl w:val="1"/>
          <w:numId w:val="10"/>
        </w:numPr>
        <w:tabs>
          <w:tab w:val="left" w:pos="720"/>
        </w:tabs>
        <w:rPr>
          <w:rFonts w:ascii="Times New Roman" w:hAnsi="Times New Roman"/>
          <w:sz w:val="16"/>
          <w:szCs w:val="16"/>
        </w:rPr>
      </w:pPr>
      <w:r w:rsidRPr="00607CA5">
        <w:rPr>
          <w:rFonts w:ascii="Times New Roman" w:hAnsi="Times New Roman"/>
          <w:sz w:val="16"/>
          <w:szCs w:val="16"/>
        </w:rPr>
        <w:t xml:space="preserve">З питань, не передбачених цим Договором, Сторони керуються чинним законодавством України. </w:t>
      </w:r>
    </w:p>
    <w:p w14:paraId="1944485F" w14:textId="77777777" w:rsidR="00665ECA" w:rsidRPr="00A2460B" w:rsidRDefault="00665ECA" w:rsidP="00665ECA">
      <w:pPr>
        <w:numPr>
          <w:ilvl w:val="1"/>
          <w:numId w:val="10"/>
        </w:numPr>
        <w:tabs>
          <w:tab w:val="left" w:pos="720"/>
        </w:tabs>
        <w:rPr>
          <w:rFonts w:ascii="Times New Roman" w:hAnsi="Times New Roman"/>
          <w:sz w:val="16"/>
          <w:szCs w:val="16"/>
        </w:rPr>
      </w:pPr>
      <w:r w:rsidRPr="00607CA5">
        <w:rPr>
          <w:rFonts w:ascii="Times New Roman" w:hAnsi="Times New Roman"/>
          <w:sz w:val="16"/>
          <w:szCs w:val="16"/>
        </w:rPr>
        <w:t>Спори, що виникають протягом дії даного Договору, вирішуються шляхом переговорів. У разі недосягнення згоди - в судовому порядку.</w:t>
      </w:r>
    </w:p>
    <w:p w14:paraId="6B99228D" w14:textId="77777777" w:rsidR="00665ECA" w:rsidRPr="00607CA5" w:rsidRDefault="00665ECA" w:rsidP="00665ECA">
      <w:pPr>
        <w:numPr>
          <w:ilvl w:val="1"/>
          <w:numId w:val="10"/>
        </w:numPr>
        <w:tabs>
          <w:tab w:val="left" w:pos="720"/>
        </w:tabs>
        <w:rPr>
          <w:rFonts w:ascii="Times New Roman" w:hAnsi="Times New Roman"/>
          <w:sz w:val="16"/>
          <w:szCs w:val="16"/>
        </w:rPr>
      </w:pPr>
      <w:r w:rsidRPr="00607CA5">
        <w:rPr>
          <w:rFonts w:ascii="Times New Roman" w:hAnsi="Times New Roman"/>
          <w:sz w:val="16"/>
          <w:szCs w:val="16"/>
        </w:rPr>
        <w:t>Даний Договір складений у двох оригінальних примірниках, які мають рівну юридичну силу, по одному примірнику для кожної із Сторін.</w:t>
      </w:r>
    </w:p>
    <w:p w14:paraId="6CCF6458" w14:textId="77777777" w:rsidR="00665ECA" w:rsidRPr="00607CA5" w:rsidRDefault="00665ECA" w:rsidP="00665ECA">
      <w:pPr>
        <w:numPr>
          <w:ilvl w:val="1"/>
          <w:numId w:val="10"/>
        </w:numPr>
        <w:tabs>
          <w:tab w:val="left" w:pos="720"/>
        </w:tabs>
        <w:spacing w:after="120"/>
        <w:rPr>
          <w:rFonts w:ascii="Times New Roman" w:hAnsi="Times New Roman"/>
          <w:sz w:val="16"/>
          <w:szCs w:val="16"/>
        </w:rPr>
      </w:pPr>
      <w:r w:rsidRPr="00607CA5">
        <w:rPr>
          <w:rFonts w:ascii="Times New Roman" w:hAnsi="Times New Roman"/>
          <w:sz w:val="16"/>
          <w:szCs w:val="16"/>
        </w:rPr>
        <w:t>Всі додатки до даного Договору, оформленні належним чином, становлять його невід’ємну частину.</w:t>
      </w:r>
    </w:p>
    <w:p w14:paraId="6B497E2D" w14:textId="77777777" w:rsidR="00B21301" w:rsidRPr="00C14B9B" w:rsidRDefault="00551207" w:rsidP="00B21301">
      <w:pPr>
        <w:numPr>
          <w:ilvl w:val="0"/>
          <w:numId w:val="10"/>
        </w:numPr>
        <w:ind w:left="357"/>
        <w:jc w:val="center"/>
        <w:rPr>
          <w:rFonts w:ascii="Times New Roman" w:hAnsi="Times New Roman"/>
          <w:sz w:val="16"/>
          <w:szCs w:val="16"/>
          <w:lang w:eastAsia="uk-UA"/>
        </w:rPr>
      </w:pPr>
      <w:r w:rsidRPr="00C14B9B">
        <w:rPr>
          <w:rFonts w:ascii="Times New Roman" w:hAnsi="Times New Roman"/>
          <w:b/>
          <w:sz w:val="16"/>
          <w:szCs w:val="16"/>
          <w:lang w:eastAsia="uk-UA"/>
        </w:rPr>
        <w:t>УМОВИ ГАРАНТУВАННЯ ФОНДОМ ГАРАНТУВАННЯ ВКЛАДІВ ФІЗИЧНИХ ОСІБ</w:t>
      </w:r>
    </w:p>
    <w:p w14:paraId="7D7A6813" w14:textId="77777777" w:rsidR="00551207" w:rsidRPr="00C14B9B" w:rsidRDefault="00551207" w:rsidP="00B21301">
      <w:pPr>
        <w:ind w:left="357"/>
        <w:jc w:val="center"/>
        <w:rPr>
          <w:rFonts w:ascii="Times New Roman" w:hAnsi="Times New Roman"/>
          <w:sz w:val="16"/>
          <w:szCs w:val="16"/>
          <w:lang w:eastAsia="uk-UA"/>
        </w:rPr>
      </w:pPr>
      <w:r w:rsidRPr="00C14B9B">
        <w:rPr>
          <w:rFonts w:ascii="Times New Roman" w:hAnsi="Times New Roman"/>
          <w:b/>
          <w:sz w:val="16"/>
          <w:szCs w:val="16"/>
          <w:lang w:eastAsia="uk-UA"/>
        </w:rPr>
        <w:t>ВІДШКОДУВАННЯ КОШТІВ</w:t>
      </w:r>
      <w:r w:rsidR="00B21301" w:rsidRPr="00C14B9B">
        <w:rPr>
          <w:rFonts w:ascii="Times New Roman" w:hAnsi="Times New Roman"/>
          <w:b/>
          <w:sz w:val="16"/>
          <w:szCs w:val="16"/>
          <w:lang w:eastAsia="uk-UA"/>
        </w:rPr>
        <w:t xml:space="preserve">, РОЗМІЩЕНИХ НА </w:t>
      </w:r>
      <w:r w:rsidRPr="00C14B9B">
        <w:rPr>
          <w:rFonts w:ascii="Times New Roman" w:hAnsi="Times New Roman"/>
          <w:b/>
          <w:sz w:val="16"/>
          <w:szCs w:val="16"/>
          <w:lang w:eastAsia="uk-UA"/>
        </w:rPr>
        <w:t>БАНКІВСЬК</w:t>
      </w:r>
      <w:r w:rsidR="00B21301" w:rsidRPr="00C14B9B">
        <w:rPr>
          <w:rFonts w:ascii="Times New Roman" w:hAnsi="Times New Roman"/>
          <w:b/>
          <w:sz w:val="16"/>
          <w:szCs w:val="16"/>
          <w:lang w:eastAsia="uk-UA"/>
        </w:rPr>
        <w:t>ОМУ</w:t>
      </w:r>
      <w:r w:rsidRPr="00C14B9B">
        <w:rPr>
          <w:rFonts w:ascii="Times New Roman" w:hAnsi="Times New Roman"/>
          <w:b/>
          <w:sz w:val="16"/>
          <w:szCs w:val="16"/>
          <w:lang w:eastAsia="uk-UA"/>
        </w:rPr>
        <w:t xml:space="preserve"> РАХУНК</w:t>
      </w:r>
      <w:r w:rsidR="00B21301" w:rsidRPr="00C14B9B">
        <w:rPr>
          <w:rFonts w:ascii="Times New Roman" w:hAnsi="Times New Roman"/>
          <w:b/>
          <w:sz w:val="16"/>
          <w:szCs w:val="16"/>
          <w:lang w:eastAsia="uk-UA"/>
        </w:rPr>
        <w:t>У</w:t>
      </w:r>
      <w:r w:rsidRPr="00C14B9B">
        <w:rPr>
          <w:rFonts w:ascii="Times New Roman" w:hAnsi="Times New Roman"/>
          <w:sz w:val="16"/>
          <w:szCs w:val="16"/>
          <w:lang w:eastAsia="uk-UA"/>
        </w:rPr>
        <w:t>.</w:t>
      </w:r>
    </w:p>
    <w:p w14:paraId="5BF7981D" w14:textId="77777777" w:rsidR="00B21301" w:rsidRPr="00C14B9B" w:rsidRDefault="00B21301" w:rsidP="00B21301">
      <w:pPr>
        <w:rPr>
          <w:sz w:val="16"/>
          <w:szCs w:val="16"/>
        </w:rPr>
      </w:pPr>
      <w:r w:rsidRPr="00C14B9B">
        <w:rPr>
          <w:sz w:val="16"/>
          <w:szCs w:val="16"/>
        </w:rPr>
        <w:t xml:space="preserve">8.1. Фонд гарантування вкладів фізичних осіб (далі – Фонд) гарантує кожному </w:t>
      </w:r>
      <w:r w:rsidR="00C6392C" w:rsidRPr="00C14B9B">
        <w:rPr>
          <w:sz w:val="16"/>
          <w:szCs w:val="16"/>
        </w:rPr>
        <w:t>клієнту</w:t>
      </w:r>
      <w:r w:rsidRPr="00C14B9B">
        <w:rPr>
          <w:sz w:val="16"/>
          <w:szCs w:val="16"/>
        </w:rPr>
        <w:t xml:space="preserve"> Банку відшкодування його </w:t>
      </w:r>
      <w:r w:rsidR="00C6392C" w:rsidRPr="00C14B9B">
        <w:rPr>
          <w:sz w:val="16"/>
          <w:szCs w:val="16"/>
        </w:rPr>
        <w:t xml:space="preserve">коштів в готівковій або безготівковій формі у валюті України або в іноземній валюті, які залучені Банком від клієнта на умовах </w:t>
      </w:r>
      <w:r w:rsidR="00E54615" w:rsidRPr="00C14B9B">
        <w:rPr>
          <w:sz w:val="16"/>
          <w:szCs w:val="16"/>
        </w:rPr>
        <w:t xml:space="preserve">договору банківського вкладу (депозиту), </w:t>
      </w:r>
      <w:r w:rsidR="00C6392C" w:rsidRPr="00C14B9B">
        <w:rPr>
          <w:sz w:val="16"/>
          <w:szCs w:val="16"/>
        </w:rPr>
        <w:t xml:space="preserve">договору </w:t>
      </w:r>
      <w:r w:rsidR="006D3F55" w:rsidRPr="00C14B9B">
        <w:rPr>
          <w:sz w:val="16"/>
          <w:szCs w:val="16"/>
        </w:rPr>
        <w:t>банківського рахунку</w:t>
      </w:r>
      <w:r w:rsidR="00E54615" w:rsidRPr="00C14B9B">
        <w:rPr>
          <w:sz w:val="16"/>
          <w:szCs w:val="16"/>
        </w:rPr>
        <w:t xml:space="preserve"> (надалі – вклад)</w:t>
      </w:r>
      <w:r w:rsidRPr="00C14B9B">
        <w:rPr>
          <w:sz w:val="16"/>
          <w:szCs w:val="16"/>
        </w:rPr>
        <w:t>, за винятком випадків, передбачених законодавством. Фонд відшкодовує кошти</w:t>
      </w:r>
      <w:r w:rsidR="006D3F55" w:rsidRPr="00C14B9B">
        <w:rPr>
          <w:sz w:val="16"/>
          <w:szCs w:val="16"/>
        </w:rPr>
        <w:t xml:space="preserve">, розміщені на </w:t>
      </w:r>
      <w:r w:rsidR="00E54615" w:rsidRPr="00C14B9B">
        <w:rPr>
          <w:sz w:val="16"/>
          <w:szCs w:val="16"/>
        </w:rPr>
        <w:t>р</w:t>
      </w:r>
      <w:r w:rsidR="006D3F55" w:rsidRPr="00C14B9B">
        <w:rPr>
          <w:sz w:val="16"/>
          <w:szCs w:val="16"/>
        </w:rPr>
        <w:t>ахунку</w:t>
      </w:r>
      <w:r w:rsidRPr="00C14B9B">
        <w:rPr>
          <w:sz w:val="16"/>
          <w:szCs w:val="16"/>
        </w:rPr>
        <w:t>, включаючи відсотки, нараховані на день початку процедури виведення Фондом банку з ринку, але не більше суми граничного розміру відшкодування коштів</w:t>
      </w:r>
      <w:r w:rsidR="00E54615" w:rsidRPr="00C14B9B">
        <w:rPr>
          <w:sz w:val="16"/>
          <w:szCs w:val="16"/>
        </w:rPr>
        <w:t xml:space="preserve"> за вкладами,</w:t>
      </w:r>
      <w:r w:rsidRPr="00C14B9B">
        <w:rPr>
          <w:sz w:val="16"/>
          <w:szCs w:val="16"/>
        </w:rPr>
        <w:t xml:space="preserve"> встановленого на дату прийняття такого рішення, незалежно від кількості вкладів</w:t>
      </w:r>
      <w:r w:rsidR="00E54615" w:rsidRPr="00C14B9B">
        <w:rPr>
          <w:sz w:val="16"/>
          <w:szCs w:val="16"/>
        </w:rPr>
        <w:t xml:space="preserve"> (рахунків)</w:t>
      </w:r>
      <w:r w:rsidRPr="00C14B9B">
        <w:rPr>
          <w:sz w:val="16"/>
          <w:szCs w:val="16"/>
        </w:rPr>
        <w:t xml:space="preserve"> в одному банку.</w:t>
      </w:r>
    </w:p>
    <w:p w14:paraId="44936A13" w14:textId="77777777" w:rsidR="00B21301" w:rsidRPr="00C14B9B" w:rsidRDefault="00B21301" w:rsidP="00B21301">
      <w:pPr>
        <w:rPr>
          <w:sz w:val="16"/>
          <w:szCs w:val="16"/>
        </w:rPr>
      </w:pPr>
      <w:r w:rsidRPr="00C14B9B">
        <w:rPr>
          <w:sz w:val="16"/>
          <w:szCs w:val="16"/>
        </w:rPr>
        <w:t xml:space="preserve">8.2. </w:t>
      </w:r>
      <w:r w:rsidR="006D3F55" w:rsidRPr="00C14B9B">
        <w:rPr>
          <w:sz w:val="16"/>
          <w:szCs w:val="16"/>
        </w:rPr>
        <w:t>Клієнт</w:t>
      </w:r>
      <w:r w:rsidRPr="00C14B9B">
        <w:rPr>
          <w:sz w:val="16"/>
          <w:szCs w:val="16"/>
        </w:rPr>
        <w:t xml:space="preserve"> набуває право на одержання гарантованої суми відшкодування коштів</w:t>
      </w:r>
      <w:r w:rsidR="00E54615" w:rsidRPr="00C14B9B">
        <w:rPr>
          <w:sz w:val="16"/>
          <w:szCs w:val="16"/>
        </w:rPr>
        <w:t>, розміщених на рахунку,</w:t>
      </w:r>
      <w:r w:rsidRPr="00C14B9B">
        <w:rPr>
          <w:sz w:val="16"/>
          <w:szCs w:val="16"/>
        </w:rPr>
        <w:t xml:space="preserve"> за рахунок коштів Фонду в межах граничного розміру відшкодування коштів за вкладами після прийняття рішення про відкликання банківської ліцензії та ліквідацію банку. </w:t>
      </w:r>
    </w:p>
    <w:p w14:paraId="66593710" w14:textId="77777777" w:rsidR="00B21301" w:rsidRPr="00C14B9B" w:rsidRDefault="00B21301" w:rsidP="00B21301">
      <w:pPr>
        <w:rPr>
          <w:sz w:val="16"/>
          <w:szCs w:val="16"/>
        </w:rPr>
      </w:pPr>
      <w:r w:rsidRPr="00C14B9B">
        <w:rPr>
          <w:sz w:val="16"/>
          <w:szCs w:val="16"/>
        </w:rPr>
        <w:t xml:space="preserve">8.3. Сума граничного розміру відшкодування коштів за вкладами, включаючи відсотки, визначена ч.1 ст. 26 Закону України «Про систему гарантування вкладів фізичних осіб» (далі – Закон), про що міститься інформація на офіційній сторінці Фонду в мережі Інтернет - </w:t>
      </w:r>
      <w:r w:rsidR="00EA781B">
        <w:rPr>
          <w:sz w:val="16"/>
          <w:szCs w:val="16"/>
        </w:rPr>
        <w:t>http</w:t>
      </w:r>
      <w:r w:rsidR="004B2F50">
        <w:rPr>
          <w:sz w:val="16"/>
          <w:szCs w:val="16"/>
        </w:rPr>
        <w:t>://</w:t>
      </w:r>
      <w:r w:rsidRPr="00C14B9B">
        <w:rPr>
          <w:sz w:val="16"/>
          <w:szCs w:val="16"/>
        </w:rPr>
        <w:t xml:space="preserve">www.fg.gov.ua/dlia-vkladnykiv/umovy-harantuvannia. </w:t>
      </w:r>
    </w:p>
    <w:p w14:paraId="07A24AB1" w14:textId="77777777" w:rsidR="00B21301" w:rsidRPr="00C14B9B" w:rsidRDefault="00B21301" w:rsidP="00B21301">
      <w:pPr>
        <w:rPr>
          <w:sz w:val="16"/>
          <w:szCs w:val="16"/>
        </w:rPr>
      </w:pPr>
      <w:r w:rsidRPr="00C14B9B">
        <w:rPr>
          <w:sz w:val="16"/>
          <w:szCs w:val="16"/>
        </w:rPr>
        <w:t xml:space="preserve">8.4. Нарахування відсотків </w:t>
      </w:r>
      <w:r w:rsidR="00E54615" w:rsidRPr="00C14B9B">
        <w:rPr>
          <w:sz w:val="16"/>
          <w:szCs w:val="16"/>
        </w:rPr>
        <w:t xml:space="preserve">на кошти, </w:t>
      </w:r>
      <w:r w:rsidR="0092123B" w:rsidRPr="00C14B9B">
        <w:rPr>
          <w:sz w:val="16"/>
          <w:szCs w:val="16"/>
        </w:rPr>
        <w:t xml:space="preserve">що </w:t>
      </w:r>
      <w:r w:rsidR="00E54615" w:rsidRPr="00C14B9B">
        <w:rPr>
          <w:sz w:val="16"/>
          <w:szCs w:val="16"/>
        </w:rPr>
        <w:t>розміщен</w:t>
      </w:r>
      <w:r w:rsidR="0092123B" w:rsidRPr="00C14B9B">
        <w:rPr>
          <w:sz w:val="16"/>
          <w:szCs w:val="16"/>
        </w:rPr>
        <w:t xml:space="preserve">і на рахунку, </w:t>
      </w:r>
      <w:r w:rsidRPr="00C14B9B">
        <w:rPr>
          <w:sz w:val="16"/>
          <w:szCs w:val="16"/>
        </w:rPr>
        <w:t xml:space="preserve">припиняється </w:t>
      </w:r>
      <w:r w:rsidR="00C14B9B" w:rsidRPr="00C14B9B">
        <w:rPr>
          <w:sz w:val="16"/>
          <w:szCs w:val="16"/>
        </w:rPr>
        <w:t xml:space="preserve">у день початку </w:t>
      </w:r>
      <w:r w:rsidRPr="00C14B9B">
        <w:rPr>
          <w:sz w:val="16"/>
          <w:szCs w:val="16"/>
        </w:rPr>
        <w:t>процедури виведення Фондом банку з ринку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у день прийняття рішення про відкликання банківської ліцензії та ліквідацію банку).</w:t>
      </w:r>
    </w:p>
    <w:p w14:paraId="78180EA9" w14:textId="77777777" w:rsidR="00B21301" w:rsidRPr="00C14B9B" w:rsidRDefault="00B21301" w:rsidP="00B21301">
      <w:pPr>
        <w:rPr>
          <w:sz w:val="16"/>
          <w:szCs w:val="16"/>
          <w:lang w:eastAsia="ru-RU"/>
        </w:rPr>
      </w:pPr>
      <w:r w:rsidRPr="00C14B9B">
        <w:rPr>
          <w:sz w:val="16"/>
          <w:szCs w:val="16"/>
        </w:rPr>
        <w:t>8.5. В</w:t>
      </w:r>
      <w:r w:rsidRPr="00C14B9B">
        <w:rPr>
          <w:sz w:val="16"/>
          <w:szCs w:val="16"/>
          <w:lang w:eastAsia="ru-RU"/>
        </w:rPr>
        <w:t>ідшкодування коштів в іноземній валюті</w:t>
      </w:r>
      <w:r w:rsidR="0092123B" w:rsidRPr="00C14B9B">
        <w:rPr>
          <w:sz w:val="16"/>
          <w:szCs w:val="16"/>
          <w:lang w:eastAsia="ru-RU"/>
        </w:rPr>
        <w:t>, розміщених на рахунку,</w:t>
      </w:r>
      <w:r w:rsidRPr="00C14B9B">
        <w:rPr>
          <w:sz w:val="16"/>
          <w:szCs w:val="16"/>
          <w:lang w:eastAsia="ru-RU"/>
        </w:rPr>
        <w:t xml:space="preserve"> відбувається в еквіваленті національної валюти України після перерахування суми </w:t>
      </w:r>
      <w:r w:rsidR="0092123B" w:rsidRPr="00C14B9B">
        <w:rPr>
          <w:sz w:val="16"/>
          <w:szCs w:val="16"/>
          <w:lang w:eastAsia="ru-RU"/>
        </w:rPr>
        <w:t>коштів</w:t>
      </w:r>
      <w:r w:rsidRPr="00C14B9B">
        <w:rPr>
          <w:sz w:val="16"/>
          <w:szCs w:val="16"/>
          <w:lang w:eastAsia="ru-RU"/>
        </w:rPr>
        <w:t xml:space="preserve"> за офіційним курсом гривні до іноземних валют, встановленим Національним банком України на день початку процедури виведення банку з ринку та здійснення тимчасової адміністрації відповідно до статті 36 Закону України «Про систему гарантування вкладів фізичних осіб» (у разі прийняття Національним банком України рішення про відкликання банківської ліценції та ліквідацію банку з підстав, визначених частиною другою статті 77 Закону України «Про банки і банківську діяльність», – за офіційним курсом гривні до іноземної валюти, встановленим Національним банком України на день початку ліквідації банку).</w:t>
      </w:r>
    </w:p>
    <w:p w14:paraId="4DF76999" w14:textId="152ABDF0" w:rsidR="00B21301" w:rsidRPr="00C14B9B" w:rsidRDefault="00B21301" w:rsidP="00B21301">
      <w:pPr>
        <w:rPr>
          <w:sz w:val="16"/>
          <w:szCs w:val="16"/>
        </w:rPr>
      </w:pPr>
      <w:r w:rsidRPr="00C14B9B">
        <w:rPr>
          <w:sz w:val="16"/>
          <w:szCs w:val="16"/>
        </w:rPr>
        <w:t xml:space="preserve">8.6. Фонд не відшкодовує кошти у випадках, передбачених у п.4 ст.26 Закону України «Про систему гарантування вкладів фізичних осіб» (детальніша інформація міститься на офіційній сторінці Фонду в мережі Інтернет - </w:t>
      </w:r>
      <w:hyperlink r:id="rId8" w:history="1">
        <w:r w:rsidR="00EA781B">
          <w:rPr>
            <w:rStyle w:val="a9"/>
            <w:sz w:val="16"/>
            <w:szCs w:val="16"/>
          </w:rPr>
          <w:t>http</w:t>
        </w:r>
        <w:r w:rsidR="004B2F50">
          <w:rPr>
            <w:rStyle w:val="a9"/>
            <w:sz w:val="16"/>
            <w:szCs w:val="16"/>
          </w:rPr>
          <w:t>://</w:t>
        </w:r>
        <w:r w:rsidRPr="00C14B9B">
          <w:rPr>
            <w:rStyle w:val="a9"/>
            <w:sz w:val="16"/>
            <w:szCs w:val="16"/>
          </w:rPr>
          <w:t>www.fg.gov.ua</w:t>
        </w:r>
      </w:hyperlink>
      <w:r w:rsidRPr="00C14B9B">
        <w:rPr>
          <w:sz w:val="16"/>
          <w:szCs w:val="16"/>
        </w:rPr>
        <w:t>).</w:t>
      </w:r>
    </w:p>
    <w:p w14:paraId="279AE455" w14:textId="62E2A10B" w:rsidR="00B21301" w:rsidRPr="00C14B9B" w:rsidRDefault="00B21301" w:rsidP="00B21301">
      <w:pPr>
        <w:rPr>
          <w:sz w:val="16"/>
          <w:szCs w:val="16"/>
          <w:lang w:eastAsia="ru-RU"/>
        </w:rPr>
      </w:pPr>
      <w:r w:rsidRPr="00C14B9B">
        <w:rPr>
          <w:sz w:val="16"/>
          <w:szCs w:val="16"/>
        </w:rPr>
        <w:t>8.7. Інформація про умови гарантування Фондом коштів за вкладами</w:t>
      </w:r>
      <w:r w:rsidR="0092123B" w:rsidRPr="00C14B9B">
        <w:rPr>
          <w:sz w:val="16"/>
          <w:szCs w:val="16"/>
        </w:rPr>
        <w:t xml:space="preserve"> (в тому числі коштів, розміщених на банківських рахунках)</w:t>
      </w:r>
      <w:r w:rsidRPr="00C14B9B">
        <w:rPr>
          <w:sz w:val="16"/>
          <w:szCs w:val="16"/>
        </w:rPr>
        <w:t xml:space="preserve"> розміщена на офіційному сайті ПАТ «ОКСІ БАНК» </w:t>
      </w:r>
      <w:hyperlink r:id="rId9" w:history="1">
        <w:r w:rsidR="00EA781B">
          <w:rPr>
            <w:rStyle w:val="a9"/>
            <w:sz w:val="16"/>
            <w:szCs w:val="16"/>
          </w:rPr>
          <w:t>http</w:t>
        </w:r>
        <w:r w:rsidR="004B2F50">
          <w:rPr>
            <w:rStyle w:val="a9"/>
            <w:sz w:val="16"/>
            <w:szCs w:val="16"/>
          </w:rPr>
          <w:t>://</w:t>
        </w:r>
        <w:r w:rsidRPr="00C14B9B">
          <w:rPr>
            <w:rStyle w:val="a9"/>
            <w:sz w:val="16"/>
            <w:szCs w:val="16"/>
          </w:rPr>
          <w:t>www.okcibank.com.ua/privatnim-klientam/depoziti</w:t>
        </w:r>
      </w:hyperlink>
      <w:r w:rsidRPr="00C14B9B">
        <w:rPr>
          <w:sz w:val="16"/>
          <w:szCs w:val="16"/>
          <w:lang w:val="ru-RU"/>
        </w:rPr>
        <w:t xml:space="preserve"> т</w:t>
      </w:r>
      <w:r w:rsidRPr="00C14B9B">
        <w:rPr>
          <w:sz w:val="16"/>
          <w:szCs w:val="16"/>
        </w:rPr>
        <w:t xml:space="preserve">а на дошці оголошень в обслуговуючій Вас установі </w:t>
      </w:r>
      <w:r w:rsidRPr="00C14B9B">
        <w:rPr>
          <w:sz w:val="16"/>
          <w:szCs w:val="16"/>
          <w:lang w:val="ru-RU"/>
        </w:rPr>
        <w:t>ПАТ «ОКСІ БАНК»</w:t>
      </w:r>
      <w:r w:rsidRPr="00C14B9B">
        <w:rPr>
          <w:sz w:val="16"/>
          <w:szCs w:val="16"/>
        </w:rPr>
        <w:t xml:space="preserve">. </w:t>
      </w:r>
      <w:r w:rsidRPr="00C14B9B">
        <w:rPr>
          <w:sz w:val="16"/>
          <w:szCs w:val="16"/>
          <w:lang w:eastAsia="ru-RU"/>
        </w:rPr>
        <w:t xml:space="preserve">Фізична особа з якою укладається даний договір, ознайомлена з довідкою про систему гарантування вкладів фізичних осіб, і засвідчує це своїм підписом </w:t>
      </w:r>
    </w:p>
    <w:p w14:paraId="7C364ADF" w14:textId="77777777" w:rsidR="00B21301" w:rsidRPr="00C14B9B" w:rsidRDefault="00B21301" w:rsidP="0092123B">
      <w:pPr>
        <w:ind w:left="7080" w:firstLine="708"/>
        <w:rPr>
          <w:sz w:val="16"/>
          <w:szCs w:val="16"/>
          <w:lang w:eastAsia="ru-RU"/>
        </w:rPr>
      </w:pPr>
      <w:r w:rsidRPr="00C14B9B">
        <w:rPr>
          <w:sz w:val="16"/>
          <w:szCs w:val="16"/>
          <w:lang w:eastAsia="ru-RU"/>
        </w:rPr>
        <w:t xml:space="preserve">   ________________________. </w:t>
      </w:r>
    </w:p>
    <w:p w14:paraId="49E33D7B" w14:textId="77777777" w:rsidR="00AD43F1" w:rsidRPr="00C14B9B" w:rsidRDefault="00123804" w:rsidP="00665ECA">
      <w:pPr>
        <w:jc w:val="center"/>
        <w:rPr>
          <w:rFonts w:ascii="Times New Roman" w:eastAsia="OfficinaSansCTT" w:hAnsi="Times New Roman"/>
          <w:bCs/>
          <w:i/>
          <w:sz w:val="16"/>
          <w:szCs w:val="16"/>
          <w:lang w:val="ru-RU"/>
        </w:rPr>
      </w:pPr>
      <w:r w:rsidRPr="00C14B9B">
        <w:rPr>
          <w:rFonts w:ascii="Times New Roman" w:eastAsia="OfficinaSansCTT" w:hAnsi="Times New Roman"/>
          <w:b/>
          <w:bCs/>
          <w:sz w:val="16"/>
          <w:szCs w:val="16"/>
          <w:lang w:val="ru-RU"/>
        </w:rPr>
        <w:tab/>
      </w:r>
      <w:r w:rsidRPr="00C14B9B">
        <w:rPr>
          <w:rFonts w:ascii="Times New Roman" w:eastAsia="OfficinaSansCTT" w:hAnsi="Times New Roman"/>
          <w:b/>
          <w:bCs/>
          <w:sz w:val="16"/>
          <w:szCs w:val="16"/>
          <w:lang w:val="ru-RU"/>
        </w:rPr>
        <w:tab/>
      </w:r>
      <w:r w:rsidRPr="00C14B9B">
        <w:rPr>
          <w:rFonts w:ascii="Times New Roman" w:eastAsia="OfficinaSansCTT" w:hAnsi="Times New Roman"/>
          <w:b/>
          <w:bCs/>
          <w:sz w:val="16"/>
          <w:szCs w:val="16"/>
          <w:lang w:val="ru-RU"/>
        </w:rPr>
        <w:tab/>
      </w:r>
      <w:r w:rsidRPr="00C14B9B">
        <w:rPr>
          <w:rFonts w:ascii="Times New Roman" w:eastAsia="OfficinaSansCTT" w:hAnsi="Times New Roman"/>
          <w:b/>
          <w:bCs/>
          <w:sz w:val="16"/>
          <w:szCs w:val="16"/>
          <w:lang w:val="ru-RU"/>
        </w:rPr>
        <w:tab/>
      </w:r>
      <w:r w:rsidRPr="00C14B9B">
        <w:rPr>
          <w:rFonts w:ascii="Times New Roman" w:eastAsia="OfficinaSansCTT" w:hAnsi="Times New Roman"/>
          <w:b/>
          <w:bCs/>
          <w:sz w:val="16"/>
          <w:szCs w:val="16"/>
          <w:lang w:val="ru-RU"/>
        </w:rPr>
        <w:tab/>
      </w:r>
      <w:r w:rsidRPr="00C14B9B">
        <w:rPr>
          <w:rFonts w:ascii="Times New Roman" w:eastAsia="OfficinaSansCTT" w:hAnsi="Times New Roman"/>
          <w:b/>
          <w:bCs/>
          <w:sz w:val="16"/>
          <w:szCs w:val="16"/>
          <w:lang w:val="ru-RU"/>
        </w:rPr>
        <w:tab/>
      </w:r>
      <w:r w:rsidRPr="00C14B9B">
        <w:rPr>
          <w:rFonts w:ascii="Times New Roman" w:eastAsia="OfficinaSansCTT" w:hAnsi="Times New Roman"/>
          <w:b/>
          <w:bCs/>
          <w:sz w:val="16"/>
          <w:szCs w:val="16"/>
          <w:lang w:val="ru-RU"/>
        </w:rPr>
        <w:tab/>
      </w:r>
      <w:r w:rsidRPr="00C14B9B">
        <w:rPr>
          <w:rFonts w:ascii="Times New Roman" w:eastAsia="OfficinaSansCTT" w:hAnsi="Times New Roman"/>
          <w:b/>
          <w:bCs/>
          <w:sz w:val="16"/>
          <w:szCs w:val="16"/>
          <w:lang w:val="ru-RU"/>
        </w:rPr>
        <w:tab/>
      </w:r>
      <w:r w:rsidRPr="00C14B9B">
        <w:rPr>
          <w:rFonts w:ascii="Times New Roman" w:eastAsia="OfficinaSansCTT" w:hAnsi="Times New Roman"/>
          <w:b/>
          <w:bCs/>
          <w:sz w:val="16"/>
          <w:szCs w:val="16"/>
          <w:lang w:val="ru-RU"/>
        </w:rPr>
        <w:tab/>
      </w:r>
      <w:r w:rsidRPr="00C14B9B">
        <w:rPr>
          <w:rFonts w:ascii="Times New Roman" w:eastAsia="OfficinaSansCTT" w:hAnsi="Times New Roman"/>
          <w:b/>
          <w:bCs/>
          <w:sz w:val="16"/>
          <w:szCs w:val="16"/>
          <w:lang w:val="ru-RU"/>
        </w:rPr>
        <w:tab/>
        <w:t xml:space="preserve">             </w:t>
      </w:r>
      <w:r w:rsidRPr="00C14B9B">
        <w:rPr>
          <w:rFonts w:ascii="Times New Roman" w:eastAsia="OfficinaSansCTT" w:hAnsi="Times New Roman"/>
          <w:bCs/>
          <w:i/>
          <w:sz w:val="16"/>
          <w:szCs w:val="16"/>
          <w:lang w:val="ru-RU"/>
        </w:rPr>
        <w:t xml:space="preserve">(підпис </w:t>
      </w:r>
      <w:r w:rsidR="00483A3C" w:rsidRPr="00C14B9B">
        <w:rPr>
          <w:rFonts w:ascii="Times New Roman" w:eastAsia="OfficinaSansCTT" w:hAnsi="Times New Roman"/>
          <w:bCs/>
          <w:i/>
          <w:sz w:val="16"/>
          <w:szCs w:val="16"/>
        </w:rPr>
        <w:t>Вкладника</w:t>
      </w:r>
      <w:r w:rsidRPr="00C14B9B">
        <w:rPr>
          <w:rFonts w:ascii="Times New Roman" w:eastAsia="OfficinaSansCTT" w:hAnsi="Times New Roman"/>
          <w:bCs/>
          <w:i/>
          <w:sz w:val="16"/>
          <w:szCs w:val="16"/>
          <w:lang w:val="ru-RU"/>
        </w:rPr>
        <w:t>)</w:t>
      </w:r>
    </w:p>
    <w:p w14:paraId="2DBA63E3" w14:textId="77777777" w:rsidR="00AD43F1" w:rsidRPr="00C14B9B" w:rsidRDefault="00AD43F1" w:rsidP="00665ECA">
      <w:pPr>
        <w:jc w:val="center"/>
        <w:rPr>
          <w:rFonts w:ascii="Times New Roman" w:eastAsia="OfficinaSansCTT" w:hAnsi="Times New Roman"/>
          <w:b/>
          <w:bCs/>
          <w:sz w:val="16"/>
          <w:szCs w:val="16"/>
          <w:lang w:val="ru-RU"/>
        </w:rPr>
      </w:pPr>
    </w:p>
    <w:p w14:paraId="6296CAE3" w14:textId="77777777" w:rsidR="00665ECA" w:rsidRPr="00607CA5" w:rsidRDefault="00551207" w:rsidP="00665ECA">
      <w:pPr>
        <w:jc w:val="center"/>
        <w:rPr>
          <w:rFonts w:ascii="Times New Roman" w:eastAsia="OfficinaSansCTT" w:hAnsi="Times New Roman"/>
          <w:b/>
          <w:bCs/>
          <w:sz w:val="16"/>
          <w:szCs w:val="16"/>
        </w:rPr>
      </w:pPr>
      <w:r w:rsidRPr="00C14B9B">
        <w:rPr>
          <w:rFonts w:ascii="Times New Roman" w:eastAsia="OfficinaSansCTT" w:hAnsi="Times New Roman"/>
          <w:b/>
          <w:bCs/>
          <w:sz w:val="16"/>
          <w:szCs w:val="16"/>
          <w:lang w:val="ru-RU"/>
        </w:rPr>
        <w:t>9</w:t>
      </w:r>
      <w:r w:rsidR="00665ECA" w:rsidRPr="00C14B9B">
        <w:rPr>
          <w:rFonts w:ascii="Times New Roman" w:eastAsia="OfficinaSansCTT" w:hAnsi="Times New Roman"/>
          <w:b/>
          <w:bCs/>
          <w:sz w:val="16"/>
          <w:szCs w:val="16"/>
        </w:rPr>
        <w:t>. РЕКВIЗИТИ  ТА ПІДПИСИ СТОРІН</w:t>
      </w:r>
    </w:p>
    <w:tbl>
      <w:tblPr>
        <w:tblW w:w="0" w:type="auto"/>
        <w:tblInd w:w="108" w:type="dxa"/>
        <w:tblLayout w:type="fixed"/>
        <w:tblLook w:val="0000" w:firstRow="0" w:lastRow="0" w:firstColumn="0" w:lastColumn="0" w:noHBand="0" w:noVBand="0"/>
      </w:tblPr>
      <w:tblGrid>
        <w:gridCol w:w="4869"/>
        <w:gridCol w:w="4194"/>
      </w:tblGrid>
      <w:tr w:rsidR="00665ECA" w:rsidRPr="00607CA5" w14:paraId="09FF6B6F" w14:textId="77777777" w:rsidTr="00702E04">
        <w:trPr>
          <w:trHeight w:val="1350"/>
        </w:trPr>
        <w:tc>
          <w:tcPr>
            <w:tcW w:w="4869" w:type="dxa"/>
          </w:tcPr>
          <w:p w14:paraId="4DF254FC" w14:textId="77777777" w:rsidR="00665ECA" w:rsidRPr="00607CA5" w:rsidRDefault="00665ECA" w:rsidP="00A91FFC">
            <w:pPr>
              <w:pStyle w:val="1"/>
              <w:snapToGrid w:val="0"/>
              <w:jc w:val="center"/>
              <w:rPr>
                <w:rFonts w:ascii="Times New Roman" w:eastAsia="OfficinaSansCTT" w:hAnsi="Times New Roman"/>
                <w:bCs/>
                <w:sz w:val="16"/>
                <w:szCs w:val="16"/>
              </w:rPr>
            </w:pPr>
            <w:r w:rsidRPr="00607CA5">
              <w:rPr>
                <w:rFonts w:ascii="Times New Roman" w:eastAsia="OfficinaSansCTT" w:hAnsi="Times New Roman"/>
                <w:bCs/>
                <w:sz w:val="16"/>
                <w:szCs w:val="16"/>
              </w:rPr>
              <w:t xml:space="preserve">    БАНК</w:t>
            </w:r>
          </w:p>
          <w:p w14:paraId="64B31E50" w14:textId="77777777" w:rsidR="00665ECA" w:rsidRPr="00AA0B60" w:rsidRDefault="00543AE2" w:rsidP="00A91FFC">
            <w:pPr>
              <w:pStyle w:val="2"/>
              <w:tabs>
                <w:tab w:val="left" w:pos="0"/>
              </w:tabs>
              <w:spacing w:before="0"/>
              <w:jc w:val="left"/>
              <w:rPr>
                <w:rFonts w:ascii="Times New Roman" w:hAnsi="Times New Roman"/>
                <w:b w:val="0"/>
                <w:sz w:val="16"/>
                <w:szCs w:val="16"/>
              </w:rPr>
            </w:pPr>
            <w:r w:rsidRPr="008C0676">
              <w:rPr>
                <w:rFonts w:ascii="Times New Roman" w:hAnsi="Times New Roman"/>
                <w:b w:val="0"/>
                <w:sz w:val="22"/>
                <w:szCs w:val="22"/>
              </w:rPr>
              <w:t>П</w:t>
            </w:r>
            <w:r w:rsidR="001F440F" w:rsidRPr="008C0676">
              <w:rPr>
                <w:rFonts w:ascii="Times New Roman" w:hAnsi="Times New Roman"/>
                <w:b w:val="0"/>
                <w:sz w:val="22"/>
                <w:szCs w:val="22"/>
              </w:rPr>
              <w:t>А</w:t>
            </w:r>
            <w:r w:rsidR="00095AB7" w:rsidRPr="008C0676">
              <w:rPr>
                <w:rFonts w:ascii="Times New Roman" w:hAnsi="Times New Roman"/>
                <w:b w:val="0"/>
                <w:sz w:val="22"/>
                <w:szCs w:val="22"/>
              </w:rPr>
              <w:t>Т</w:t>
            </w:r>
            <w:r w:rsidR="00665ECA" w:rsidRPr="008C0676">
              <w:rPr>
                <w:rFonts w:ascii="Times New Roman" w:hAnsi="Times New Roman"/>
                <w:b w:val="0"/>
                <w:sz w:val="22"/>
                <w:szCs w:val="22"/>
              </w:rPr>
              <w:t xml:space="preserve"> «</w:t>
            </w:r>
            <w:r w:rsidR="00095AB7" w:rsidRPr="008C0676">
              <w:rPr>
                <w:rFonts w:ascii="Times New Roman" w:hAnsi="Times New Roman"/>
                <w:b w:val="0"/>
                <w:sz w:val="22"/>
                <w:szCs w:val="22"/>
              </w:rPr>
              <w:t>ОКСІ БАНК</w:t>
            </w:r>
            <w:r w:rsidR="00665ECA" w:rsidRPr="008C0676">
              <w:rPr>
                <w:rFonts w:ascii="Times New Roman" w:hAnsi="Times New Roman"/>
                <w:b w:val="0"/>
                <w:sz w:val="22"/>
                <w:szCs w:val="22"/>
              </w:rPr>
              <w:t>»</w:t>
            </w:r>
            <w:r w:rsidR="00665ECA" w:rsidRPr="008C0676">
              <w:rPr>
                <w:rFonts w:ascii="Times New Roman" w:hAnsi="Times New Roman"/>
                <w:b w:val="0"/>
                <w:sz w:val="16"/>
                <w:szCs w:val="16"/>
              </w:rPr>
              <w:t xml:space="preserve">                 </w:t>
            </w:r>
          </w:p>
          <w:p w14:paraId="469EC9F0" w14:textId="77777777" w:rsidR="00665ECA" w:rsidRPr="00AA0B60" w:rsidRDefault="00665ECA" w:rsidP="00607CA5">
            <w:pPr>
              <w:pStyle w:val="2"/>
              <w:tabs>
                <w:tab w:val="left" w:pos="0"/>
              </w:tabs>
              <w:spacing w:before="0"/>
              <w:jc w:val="left"/>
              <w:rPr>
                <w:rFonts w:ascii="Times New Roman" w:hAnsi="Times New Roman"/>
                <w:b w:val="0"/>
                <w:sz w:val="16"/>
                <w:szCs w:val="16"/>
              </w:rPr>
            </w:pPr>
            <w:r w:rsidRPr="008C0676">
              <w:rPr>
                <w:rFonts w:ascii="Times New Roman" w:hAnsi="Times New Roman"/>
                <w:b w:val="0"/>
                <w:sz w:val="16"/>
                <w:szCs w:val="16"/>
              </w:rPr>
              <w:t xml:space="preserve">м. </w:t>
            </w:r>
            <w:r w:rsidR="00081311">
              <w:rPr>
                <w:rFonts w:ascii="Times New Roman" w:hAnsi="Times New Roman"/>
                <w:b w:val="0"/>
                <w:sz w:val="16"/>
                <w:szCs w:val="16"/>
              </w:rPr>
              <w:t>Київ</w:t>
            </w:r>
            <w:r w:rsidRPr="008C0676">
              <w:rPr>
                <w:rFonts w:ascii="Times New Roman" w:hAnsi="Times New Roman"/>
                <w:b w:val="0"/>
                <w:sz w:val="16"/>
                <w:szCs w:val="16"/>
              </w:rPr>
              <w:t>,</w:t>
            </w:r>
            <w:r w:rsidR="0006214C">
              <w:rPr>
                <w:rFonts w:ascii="Times New Roman" w:hAnsi="Times New Roman"/>
                <w:b w:val="0"/>
                <w:sz w:val="16"/>
                <w:szCs w:val="16"/>
              </w:rPr>
              <w:t>вул. Мечникова, 2</w:t>
            </w:r>
            <w:r w:rsidRPr="008C0676">
              <w:rPr>
                <w:rFonts w:ascii="Times New Roman" w:hAnsi="Times New Roman"/>
                <w:b w:val="0"/>
                <w:sz w:val="16"/>
                <w:szCs w:val="16"/>
              </w:rPr>
              <w:t xml:space="preserve">                                          </w:t>
            </w:r>
          </w:p>
          <w:p w14:paraId="54B5E516" w14:textId="77777777" w:rsidR="00665ECA" w:rsidRPr="00AA0B60" w:rsidRDefault="00665ECA" w:rsidP="00607CA5">
            <w:pPr>
              <w:pStyle w:val="2"/>
              <w:tabs>
                <w:tab w:val="left" w:pos="0"/>
              </w:tabs>
              <w:spacing w:before="0"/>
              <w:jc w:val="left"/>
              <w:rPr>
                <w:rFonts w:ascii="Times New Roman" w:hAnsi="Times New Roman"/>
                <w:b w:val="0"/>
                <w:sz w:val="16"/>
                <w:szCs w:val="16"/>
              </w:rPr>
            </w:pPr>
            <w:r w:rsidRPr="008C0676">
              <w:rPr>
                <w:rFonts w:ascii="Times New Roman" w:hAnsi="Times New Roman"/>
                <w:b w:val="0"/>
                <w:sz w:val="16"/>
                <w:szCs w:val="16"/>
              </w:rPr>
              <w:t xml:space="preserve">ЄДРПОУ </w:t>
            </w:r>
            <w:r w:rsidR="00607CA5" w:rsidRPr="008C0676">
              <w:rPr>
                <w:rFonts w:ascii="Times New Roman" w:hAnsi="Times New Roman"/>
                <w:b w:val="0"/>
                <w:sz w:val="16"/>
                <w:szCs w:val="16"/>
              </w:rPr>
              <w:t>09306278</w:t>
            </w:r>
          </w:p>
          <w:p w14:paraId="61226238" w14:textId="77777777" w:rsidR="00607CA5" w:rsidRPr="00AA0B60" w:rsidRDefault="00665ECA" w:rsidP="00607CA5">
            <w:pPr>
              <w:pStyle w:val="2"/>
              <w:tabs>
                <w:tab w:val="left" w:pos="0"/>
              </w:tabs>
              <w:spacing w:before="0"/>
              <w:jc w:val="left"/>
              <w:rPr>
                <w:rFonts w:ascii="Times New Roman" w:hAnsi="Times New Roman"/>
                <w:b w:val="0"/>
                <w:bCs w:val="0"/>
                <w:sz w:val="16"/>
                <w:szCs w:val="16"/>
              </w:rPr>
            </w:pPr>
            <w:r w:rsidRPr="008C0676">
              <w:rPr>
                <w:rFonts w:ascii="Times New Roman" w:hAnsi="Times New Roman"/>
                <w:b w:val="0"/>
                <w:sz w:val="16"/>
                <w:szCs w:val="16"/>
              </w:rPr>
              <w:t xml:space="preserve"> МФО </w:t>
            </w:r>
            <w:r w:rsidR="00607CA5" w:rsidRPr="00607CA5">
              <w:rPr>
                <w:rFonts w:ascii="Times New Roman" w:hAnsi="Times New Roman"/>
                <w:b w:val="0"/>
                <w:sz w:val="16"/>
                <w:szCs w:val="16"/>
                <w:lang w:val="en-US"/>
              </w:rPr>
              <w:t>325990</w:t>
            </w:r>
            <w:r w:rsidRPr="008C0676">
              <w:rPr>
                <w:rFonts w:ascii="Times New Roman" w:hAnsi="Times New Roman"/>
                <w:b w:val="0"/>
                <w:sz w:val="16"/>
                <w:szCs w:val="16"/>
              </w:rPr>
              <w:t xml:space="preserve"> </w:t>
            </w:r>
          </w:p>
          <w:p w14:paraId="7F1EE764" w14:textId="77777777" w:rsidR="00665ECA" w:rsidRPr="00AA0B60" w:rsidRDefault="00665ECA" w:rsidP="000633B5">
            <w:pPr>
              <w:pStyle w:val="2"/>
              <w:tabs>
                <w:tab w:val="left" w:pos="0"/>
              </w:tabs>
              <w:spacing w:before="0"/>
              <w:jc w:val="left"/>
              <w:rPr>
                <w:rFonts w:ascii="Times New Roman" w:hAnsi="Times New Roman"/>
                <w:bCs w:val="0"/>
                <w:sz w:val="16"/>
                <w:szCs w:val="16"/>
              </w:rPr>
            </w:pPr>
          </w:p>
        </w:tc>
        <w:tc>
          <w:tcPr>
            <w:tcW w:w="4194" w:type="dxa"/>
          </w:tcPr>
          <w:p w14:paraId="5F9FDA7E" w14:textId="77777777" w:rsidR="00665ECA" w:rsidRPr="00607CA5" w:rsidRDefault="00665ECA" w:rsidP="00A91FFC">
            <w:pPr>
              <w:pStyle w:val="1"/>
              <w:snapToGrid w:val="0"/>
              <w:ind w:left="-108"/>
              <w:jc w:val="center"/>
              <w:rPr>
                <w:rFonts w:ascii="Times New Roman" w:eastAsia="OfficinaSansCTT" w:hAnsi="Times New Roman"/>
                <w:bCs/>
                <w:sz w:val="16"/>
                <w:szCs w:val="16"/>
              </w:rPr>
            </w:pPr>
            <w:r w:rsidRPr="00607CA5">
              <w:rPr>
                <w:rFonts w:ascii="Times New Roman" w:eastAsia="OfficinaSansCTT" w:hAnsi="Times New Roman"/>
                <w:bCs/>
                <w:sz w:val="16"/>
                <w:szCs w:val="16"/>
              </w:rPr>
              <w:t>КЛІЄНТ</w:t>
            </w:r>
          </w:p>
          <w:p w14:paraId="128DF4A9" w14:textId="77777777" w:rsidR="00665ECA" w:rsidRPr="00B21301" w:rsidRDefault="00665ECA" w:rsidP="00A91FFC">
            <w:pPr>
              <w:pStyle w:val="1"/>
              <w:rPr>
                <w:rFonts w:ascii="Times New Roman" w:eastAsia="OfficinaSansCTT" w:hAnsi="Times New Roman"/>
                <w:sz w:val="22"/>
                <w:szCs w:val="22"/>
              </w:rPr>
            </w:pPr>
            <w:r w:rsidRPr="00607CA5">
              <w:rPr>
                <w:rFonts w:ascii="Times New Roman" w:eastAsia="OfficinaSansCTT" w:hAnsi="Times New Roman"/>
                <w:sz w:val="22"/>
                <w:szCs w:val="22"/>
              </w:rPr>
              <w:t>ПІБ:</w:t>
            </w:r>
            <w:r w:rsidRPr="00B21301">
              <w:rPr>
                <w:rFonts w:ascii="Times New Roman" w:eastAsia="OfficinaSansCTT" w:hAnsi="Times New Roman"/>
                <w:sz w:val="22"/>
                <w:szCs w:val="22"/>
              </w:rPr>
              <w:t xml:space="preserve"> </w:t>
            </w:r>
          </w:p>
          <w:p w14:paraId="6AEFA58C" w14:textId="77777777" w:rsidR="00665ECA" w:rsidRPr="00B21301" w:rsidRDefault="00340EF1" w:rsidP="00A91FFC">
            <w:pPr>
              <w:pStyle w:val="1"/>
              <w:rPr>
                <w:rFonts w:ascii="Times New Roman" w:eastAsia="OfficinaSansCTT" w:hAnsi="Times New Roman"/>
                <w:sz w:val="16"/>
                <w:szCs w:val="16"/>
              </w:rPr>
            </w:pPr>
            <w:r w:rsidRPr="00340EF1">
              <w:rPr>
                <w:rFonts w:ascii="Times New Roman" w:eastAsia="OfficinaSansCTT" w:hAnsi="Times New Roman"/>
                <w:sz w:val="16"/>
                <w:szCs w:val="16"/>
              </w:rPr>
              <w:t>Реєстраційний номер облікової карт</w:t>
            </w:r>
            <w:r w:rsidR="00F211AC">
              <w:rPr>
                <w:rFonts w:ascii="Times New Roman" w:eastAsia="OfficinaSansCTT" w:hAnsi="Times New Roman"/>
                <w:sz w:val="16"/>
                <w:szCs w:val="16"/>
              </w:rPr>
              <w:t>к</w:t>
            </w:r>
            <w:r w:rsidRPr="00340EF1">
              <w:rPr>
                <w:rFonts w:ascii="Times New Roman" w:eastAsia="OfficinaSansCTT" w:hAnsi="Times New Roman"/>
                <w:sz w:val="16"/>
                <w:szCs w:val="16"/>
              </w:rPr>
              <w:t>и</w:t>
            </w:r>
            <w:r w:rsidR="00665ECA" w:rsidRPr="00607CA5">
              <w:rPr>
                <w:rFonts w:ascii="Times New Roman" w:eastAsia="OfficinaSansCTT" w:hAnsi="Times New Roman"/>
                <w:sz w:val="16"/>
                <w:szCs w:val="16"/>
              </w:rPr>
              <w:t xml:space="preserve">: </w:t>
            </w:r>
          </w:p>
          <w:p w14:paraId="06AEE7DF" w14:textId="77777777" w:rsidR="00665ECA" w:rsidRPr="00607CA5" w:rsidRDefault="00665ECA" w:rsidP="00A91FFC">
            <w:pPr>
              <w:pStyle w:val="1"/>
              <w:rPr>
                <w:rFonts w:ascii="Times New Roman" w:eastAsia="OfficinaSansCTT" w:hAnsi="Times New Roman"/>
                <w:sz w:val="16"/>
                <w:szCs w:val="16"/>
                <w:lang w:val="ru-RU"/>
              </w:rPr>
            </w:pPr>
            <w:r w:rsidRPr="00607CA5">
              <w:rPr>
                <w:rFonts w:ascii="Times New Roman" w:eastAsia="OfficinaSansCTT" w:hAnsi="Times New Roman"/>
                <w:sz w:val="16"/>
                <w:szCs w:val="16"/>
              </w:rPr>
              <w:t xml:space="preserve">Проживає: </w:t>
            </w:r>
          </w:p>
          <w:p w14:paraId="7F01FACC" w14:textId="77777777" w:rsidR="00665ECA" w:rsidRPr="00607CA5" w:rsidRDefault="00665ECA" w:rsidP="00D80DB0">
            <w:pPr>
              <w:pStyle w:val="1"/>
              <w:rPr>
                <w:rFonts w:ascii="Times New Roman" w:hAnsi="Times New Roman"/>
                <w:sz w:val="16"/>
                <w:szCs w:val="16"/>
              </w:rPr>
            </w:pPr>
            <w:r w:rsidRPr="00607CA5">
              <w:rPr>
                <w:rFonts w:ascii="Times New Roman" w:eastAsia="OfficinaSansCTT" w:hAnsi="Times New Roman"/>
                <w:sz w:val="16"/>
                <w:szCs w:val="16"/>
              </w:rPr>
              <w:t>Паспорт:</w:t>
            </w:r>
            <w:r w:rsidR="00AE5CD3" w:rsidRPr="00D80DB0">
              <w:rPr>
                <w:rFonts w:ascii="Times New Roman" w:eastAsia="OfficinaSansCTT" w:hAnsi="Times New Roman"/>
                <w:sz w:val="16"/>
                <w:szCs w:val="16"/>
                <w:lang w:val="ru-RU"/>
              </w:rPr>
              <w:t xml:space="preserve"> </w:t>
            </w:r>
            <w:r w:rsidR="00D80DB0" w:rsidRPr="00D80DB0">
              <w:rPr>
                <w:rFonts w:ascii="Times New Roman" w:eastAsia="OfficinaSansCTT" w:hAnsi="Times New Roman"/>
                <w:sz w:val="16"/>
                <w:szCs w:val="16"/>
                <w:lang w:val="ru-RU"/>
              </w:rPr>
              <w:t xml:space="preserve">                </w:t>
            </w:r>
            <w:r w:rsidR="00AE5CD3">
              <w:rPr>
                <w:rFonts w:ascii="Times New Roman" w:hAnsi="Times New Roman"/>
                <w:sz w:val="16"/>
                <w:szCs w:val="16"/>
              </w:rPr>
              <w:t xml:space="preserve">виданий </w:t>
            </w:r>
          </w:p>
        </w:tc>
      </w:tr>
      <w:tr w:rsidR="00702E04" w:rsidRPr="00607CA5" w14:paraId="160B15EB" w14:textId="77777777" w:rsidTr="00702E04">
        <w:trPr>
          <w:trHeight w:val="562"/>
        </w:trPr>
        <w:tc>
          <w:tcPr>
            <w:tcW w:w="4869" w:type="dxa"/>
          </w:tcPr>
          <w:p w14:paraId="26C9369A" w14:textId="77777777" w:rsidR="00702E04" w:rsidRPr="00702E04" w:rsidRDefault="00DD48CB" w:rsidP="00DD48CB">
            <w:pPr>
              <w:pStyle w:val="10"/>
              <w:numPr>
                <w:ilvl w:val="8"/>
                <w:numId w:val="2"/>
              </w:numPr>
              <w:tabs>
                <w:tab w:val="left" w:pos="0"/>
              </w:tabs>
              <w:spacing w:before="0" w:after="0"/>
              <w:rPr>
                <w:rFonts w:ascii="Times New Roman" w:hAnsi="Times New Roman" w:cs="Times New Roman"/>
                <w:b w:val="0"/>
                <w:sz w:val="16"/>
                <w:szCs w:val="16"/>
              </w:rPr>
            </w:pPr>
            <w:r>
              <w:rPr>
                <w:rFonts w:ascii="Times New Roman" w:hAnsi="Times New Roman" w:cs="Times New Roman"/>
                <w:b w:val="0"/>
                <w:sz w:val="16"/>
                <w:szCs w:val="16"/>
              </w:rPr>
              <w:t xml:space="preserve"> </w:t>
            </w:r>
            <w:r w:rsidR="00E0029A">
              <w:rPr>
                <w:rFonts w:ascii="Times New Roman" w:hAnsi="Times New Roman" w:cs="Times New Roman"/>
                <w:b w:val="0"/>
                <w:sz w:val="16"/>
                <w:szCs w:val="16"/>
                <w:lang w:val="en-US"/>
              </w:rPr>
              <w:t>Банк</w:t>
            </w:r>
            <w:r w:rsidR="00E0029A">
              <w:rPr>
                <w:rFonts w:ascii="Times New Roman" w:hAnsi="Times New Roman" w:cs="Times New Roman"/>
                <w:b w:val="0"/>
                <w:sz w:val="16"/>
                <w:szCs w:val="16"/>
              </w:rPr>
              <w:t xml:space="preserve"> </w:t>
            </w:r>
            <w:r>
              <w:rPr>
                <w:rFonts w:ascii="Times New Roman" w:hAnsi="Times New Roman" w:cs="Times New Roman"/>
                <w:b w:val="0"/>
                <w:sz w:val="16"/>
                <w:szCs w:val="16"/>
              </w:rPr>
              <w:t xml:space="preserve"> ___________ </w:t>
            </w:r>
            <w:r w:rsidR="00E0029A">
              <w:rPr>
                <w:rFonts w:ascii="Times New Roman" w:hAnsi="Times New Roman" w:cs="Times New Roman"/>
                <w:b w:val="0"/>
                <w:sz w:val="16"/>
                <w:szCs w:val="16"/>
              </w:rPr>
              <w:t>_________</w:t>
            </w:r>
            <w:r w:rsidR="00700176">
              <w:rPr>
                <w:rFonts w:ascii="Times New Roman" w:hAnsi="Times New Roman" w:cs="Times New Roman"/>
                <w:b w:val="0"/>
                <w:sz w:val="16"/>
                <w:szCs w:val="16"/>
              </w:rPr>
              <w:t>.</w:t>
            </w:r>
            <w:r w:rsidR="00702E04" w:rsidRPr="00702E04">
              <w:rPr>
                <w:rFonts w:ascii="Times New Roman" w:hAnsi="Times New Roman" w:cs="Times New Roman"/>
                <w:b w:val="0"/>
                <w:sz w:val="16"/>
                <w:szCs w:val="16"/>
              </w:rPr>
              <w:t xml:space="preserve"> </w:t>
            </w:r>
          </w:p>
          <w:p w14:paraId="10406B0B" w14:textId="77777777" w:rsidR="00DD48CB" w:rsidRPr="00AA0B60" w:rsidRDefault="00702E04" w:rsidP="00702E04">
            <w:pPr>
              <w:pStyle w:val="3"/>
              <w:tabs>
                <w:tab w:val="left" w:pos="0"/>
              </w:tabs>
              <w:spacing w:before="0" w:after="0" w:line="192" w:lineRule="auto"/>
              <w:jc w:val="left"/>
              <w:rPr>
                <w:rFonts w:ascii="Times New Roman" w:eastAsia="OfficinaSansCTT" w:hAnsi="Times New Roman" w:cs="Arial"/>
                <w:bCs w:val="0"/>
                <w:sz w:val="16"/>
                <w:szCs w:val="16"/>
              </w:rPr>
            </w:pPr>
            <w:r w:rsidRPr="008C0676">
              <w:rPr>
                <w:rFonts w:ascii="Times New Roman" w:hAnsi="Times New Roman"/>
                <w:b w:val="0"/>
                <w:sz w:val="16"/>
                <w:szCs w:val="16"/>
              </w:rPr>
              <w:t xml:space="preserve">  </w:t>
            </w:r>
          </w:p>
          <w:p w14:paraId="12574836" w14:textId="77777777" w:rsidR="00702E04" w:rsidRPr="00AA0B60" w:rsidRDefault="00702E04" w:rsidP="00702E04">
            <w:pPr>
              <w:pStyle w:val="3"/>
              <w:tabs>
                <w:tab w:val="left" w:pos="0"/>
              </w:tabs>
              <w:spacing w:before="0" w:after="0" w:line="192" w:lineRule="auto"/>
              <w:jc w:val="left"/>
              <w:rPr>
                <w:rFonts w:ascii="Times New Roman" w:eastAsia="OfficinaSansCTT" w:hAnsi="Times New Roman" w:cs="Arial"/>
                <w:bCs w:val="0"/>
                <w:sz w:val="16"/>
                <w:szCs w:val="16"/>
              </w:rPr>
            </w:pPr>
            <w:r w:rsidRPr="008C0676">
              <w:rPr>
                <w:rFonts w:ascii="Times New Roman" w:hAnsi="Times New Roman"/>
                <w:b w:val="0"/>
                <w:sz w:val="16"/>
                <w:szCs w:val="16"/>
              </w:rPr>
              <w:t xml:space="preserve"> </w:t>
            </w:r>
            <w:r w:rsidRPr="008C0676">
              <w:rPr>
                <w:rFonts w:ascii="Times New Roman" w:hAnsi="Times New Roman"/>
                <w:bCs w:val="0"/>
                <w:sz w:val="16"/>
                <w:szCs w:val="16"/>
              </w:rPr>
              <w:t xml:space="preserve">М.П. </w:t>
            </w:r>
          </w:p>
        </w:tc>
        <w:tc>
          <w:tcPr>
            <w:tcW w:w="4194" w:type="dxa"/>
          </w:tcPr>
          <w:p w14:paraId="3979F079" w14:textId="77777777" w:rsidR="00702E04" w:rsidRPr="00607CA5" w:rsidRDefault="00702E04" w:rsidP="00AE5CD3">
            <w:pPr>
              <w:pStyle w:val="1"/>
              <w:rPr>
                <w:rFonts w:ascii="Times New Roman" w:eastAsia="OfficinaSansCTT" w:hAnsi="Times New Roman"/>
                <w:bCs/>
                <w:sz w:val="16"/>
                <w:szCs w:val="16"/>
              </w:rPr>
            </w:pPr>
            <w:r w:rsidRPr="00607CA5">
              <w:rPr>
                <w:rFonts w:ascii="Times New Roman" w:hAnsi="Times New Roman"/>
                <w:b/>
                <w:sz w:val="16"/>
                <w:szCs w:val="16"/>
              </w:rPr>
              <w:t xml:space="preserve">___________ </w:t>
            </w:r>
          </w:p>
        </w:tc>
      </w:tr>
    </w:tbl>
    <w:p w14:paraId="4254A88B" w14:textId="77777777" w:rsidR="00561A14" w:rsidRDefault="00561A14" w:rsidP="00665ECA">
      <w:pPr>
        <w:pStyle w:val="11"/>
        <w:rPr>
          <w:rFonts w:ascii="Times New Roman" w:eastAsia="OfficinaSansCTT" w:hAnsi="Times New Roman"/>
          <w:sz w:val="20"/>
          <w:szCs w:val="20"/>
          <w:lang w:val="en-US"/>
        </w:rPr>
      </w:pPr>
    </w:p>
    <w:p w14:paraId="44D2C3F9" w14:textId="77777777" w:rsidR="00561A14" w:rsidRDefault="00561A14" w:rsidP="00665ECA">
      <w:pPr>
        <w:pStyle w:val="11"/>
        <w:rPr>
          <w:rFonts w:ascii="Times New Roman" w:eastAsia="OfficinaSansCTT" w:hAnsi="Times New Roman"/>
          <w:sz w:val="20"/>
          <w:szCs w:val="20"/>
          <w:lang w:val="en-US"/>
        </w:rPr>
      </w:pPr>
    </w:p>
    <w:p w14:paraId="64B4FB60" w14:textId="77777777" w:rsidR="00561A14" w:rsidRPr="00561A14" w:rsidRDefault="00561A14" w:rsidP="00561A14">
      <w:pPr>
        <w:rPr>
          <w:bCs/>
          <w:i/>
          <w:color w:val="000000"/>
          <w:sz w:val="16"/>
          <w:szCs w:val="18"/>
        </w:rPr>
      </w:pPr>
      <w:r w:rsidRPr="00561A14">
        <w:rPr>
          <w:bCs/>
          <w:i/>
          <w:color w:val="000000"/>
          <w:sz w:val="16"/>
          <w:szCs w:val="18"/>
        </w:rPr>
        <w:t>Примірник договору отримав    __________________</w:t>
      </w:r>
    </w:p>
    <w:p w14:paraId="0E1C7C80" w14:textId="77777777" w:rsidR="00561A14" w:rsidRPr="00561A14" w:rsidRDefault="00561A14" w:rsidP="00561A14">
      <w:pPr>
        <w:rPr>
          <w:bCs/>
          <w:i/>
          <w:color w:val="000000"/>
          <w:sz w:val="16"/>
          <w:szCs w:val="18"/>
        </w:rPr>
      </w:pPr>
      <w:r w:rsidRPr="00561A14">
        <w:rPr>
          <w:bCs/>
          <w:i/>
          <w:color w:val="000000"/>
          <w:sz w:val="16"/>
          <w:szCs w:val="18"/>
        </w:rPr>
        <w:t xml:space="preserve">                                                     (підпис </w:t>
      </w:r>
      <w:r w:rsidR="00483A3C">
        <w:rPr>
          <w:bCs/>
          <w:i/>
          <w:color w:val="000000"/>
          <w:sz w:val="16"/>
          <w:szCs w:val="18"/>
        </w:rPr>
        <w:t>Вкладника</w:t>
      </w:r>
      <w:r w:rsidRPr="00561A14">
        <w:rPr>
          <w:bCs/>
          <w:i/>
          <w:color w:val="000000"/>
          <w:sz w:val="16"/>
          <w:szCs w:val="18"/>
        </w:rPr>
        <w:t>)</w:t>
      </w:r>
    </w:p>
    <w:p w14:paraId="75E1002E" w14:textId="77777777" w:rsidR="004D08E8" w:rsidRPr="00340EF1" w:rsidRDefault="00665ECA" w:rsidP="00665ECA">
      <w:pPr>
        <w:pStyle w:val="11"/>
        <w:rPr>
          <w:rFonts w:ascii="Times New Roman" w:eastAsia="OfficinaSansCTT" w:hAnsi="Times New Roman"/>
          <w:sz w:val="20"/>
          <w:szCs w:val="20"/>
          <w:lang w:val="ru-RU"/>
        </w:rPr>
      </w:pPr>
      <w:r w:rsidRPr="00607CA5">
        <w:rPr>
          <w:rFonts w:ascii="Times New Roman" w:eastAsia="OfficinaSansCTT" w:hAnsi="Times New Roman"/>
          <w:sz w:val="20"/>
          <w:szCs w:val="20"/>
        </w:rPr>
        <w:t xml:space="preserve">                                                                                                                                                     </w:t>
      </w:r>
    </w:p>
    <w:sectPr w:rsidR="004D08E8" w:rsidRPr="00340EF1" w:rsidSect="00C504F8">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AA290" w14:textId="77777777" w:rsidR="00AA0B60" w:rsidRDefault="00AA0B60" w:rsidP="00C504F8">
      <w:r>
        <w:separator/>
      </w:r>
    </w:p>
  </w:endnote>
  <w:endnote w:type="continuationSeparator" w:id="0">
    <w:p w14:paraId="76783FAD" w14:textId="77777777" w:rsidR="00AA0B60" w:rsidRDefault="00AA0B60" w:rsidP="00C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OfficinaSansC">
    <w:altName w:val="Courier New"/>
    <w:charset w:val="00"/>
    <w:family w:val="decorative"/>
    <w:pitch w:val="variable"/>
  </w:font>
  <w:font w:name="Calibri">
    <w:panose1 w:val="020F0502020204030204"/>
    <w:charset w:val="CC"/>
    <w:family w:val="swiss"/>
    <w:pitch w:val="variable"/>
    <w:sig w:usb0="E4002EFF" w:usb1="C000247B" w:usb2="00000009" w:usb3="00000000" w:csb0="000001FF" w:csb1="00000000"/>
  </w:font>
  <w:font w:name="OfficinaSansCTT">
    <w:altName w:val="Times New Roman"/>
    <w:panose1 w:val="00000000000000000000"/>
    <w:charset w:val="CC"/>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050D" w14:textId="77777777" w:rsidR="00081311" w:rsidRDefault="0008131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9913D" w14:textId="77777777" w:rsidR="00081311" w:rsidRDefault="0008131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519B1" w14:textId="77777777" w:rsidR="00081311" w:rsidRDefault="000813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D7BAC" w14:textId="77777777" w:rsidR="00AA0B60" w:rsidRDefault="00AA0B60" w:rsidP="00C504F8">
      <w:r>
        <w:separator/>
      </w:r>
    </w:p>
  </w:footnote>
  <w:footnote w:type="continuationSeparator" w:id="0">
    <w:p w14:paraId="41E9065B" w14:textId="77777777" w:rsidR="00AA0B60" w:rsidRDefault="00AA0B60" w:rsidP="00C5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6769D" w14:textId="77777777" w:rsidR="00081311" w:rsidRDefault="0008131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40816" w14:textId="77777777" w:rsidR="00081311" w:rsidRDefault="0008131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BDE21" w14:textId="77777777" w:rsidR="00081311" w:rsidRDefault="000813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pStyle w:val="41"/>
      <w:lvlText w:val=" %1."/>
      <w:lvlJc w:val="left"/>
      <w:pPr>
        <w:tabs>
          <w:tab w:val="num" w:pos="0"/>
        </w:tabs>
        <w:ind w:left="0" w:firstLine="0"/>
      </w:pPr>
    </w:lvl>
    <w:lvl w:ilvl="1">
      <w:start w:val="1"/>
      <w:numFmt w:val="decimal"/>
      <w:lvlText w:val=" %1.%2. "/>
      <w:lvlJc w:val="left"/>
      <w:pPr>
        <w:tabs>
          <w:tab w:val="num" w:pos="0"/>
        </w:tabs>
        <w:ind w:left="0" w:firstLine="0"/>
      </w:pPr>
    </w:lvl>
    <w:lvl w:ilvl="2">
      <w:start w:val="1"/>
      <w:numFmt w:val="decimal"/>
      <w:lvlText w:val=" %1.%2.%3 "/>
      <w:lvlJc w:val="left"/>
      <w:pPr>
        <w:tabs>
          <w:tab w:val="num" w:pos="0"/>
        </w:tabs>
        <w:ind w:left="0" w:firstLine="0"/>
      </w:pPr>
    </w:lvl>
    <w:lvl w:ilvl="3">
      <w:start w:val="1"/>
      <w:numFmt w:val="decimal"/>
      <w:lvlText w:val=" %1.%2.%3.%4 "/>
      <w:lvlJc w:val="left"/>
      <w:pPr>
        <w:tabs>
          <w:tab w:val="num" w:pos="0"/>
        </w:tabs>
        <w:ind w:left="0" w:firstLine="0"/>
      </w:pPr>
    </w:lvl>
    <w:lvl w:ilvl="4">
      <w:start w:val="1"/>
      <w:numFmt w:val="decimal"/>
      <w:lvlText w:val=" %1.%2.%3.%4.%5 "/>
      <w:lvlJc w:val="left"/>
      <w:pPr>
        <w:tabs>
          <w:tab w:val="num" w:pos="0"/>
        </w:tabs>
        <w:ind w:left="0" w:firstLine="0"/>
      </w:pPr>
    </w:lvl>
    <w:lvl w:ilvl="5">
      <w:start w:val="1"/>
      <w:numFmt w:val="decimal"/>
      <w:lvlText w:val=" %1.%2.%3.%4.%5.%6 "/>
      <w:lvlJc w:val="left"/>
      <w:pPr>
        <w:tabs>
          <w:tab w:val="num" w:pos="0"/>
        </w:tabs>
        <w:ind w:left="0" w:firstLine="0"/>
      </w:pPr>
    </w:lvl>
    <w:lvl w:ilvl="6">
      <w:start w:val="1"/>
      <w:numFmt w:val="decimal"/>
      <w:lvlText w:val=" %1.%2.%3.%4.%5.%6.%7 "/>
      <w:lvlJc w:val="left"/>
      <w:pPr>
        <w:tabs>
          <w:tab w:val="num" w:pos="0"/>
        </w:tabs>
        <w:ind w:left="0" w:firstLine="0"/>
      </w:pPr>
    </w:lvl>
    <w:lvl w:ilvl="7">
      <w:start w:val="1"/>
      <w:numFmt w:val="decimal"/>
      <w:lvlText w:val=" %1.%2.%3.%4.%5.%6.%7.%8 "/>
      <w:lvlJc w:val="left"/>
      <w:pPr>
        <w:tabs>
          <w:tab w:val="num" w:pos="0"/>
        </w:tabs>
        <w:ind w:left="0" w:firstLine="0"/>
      </w:pPr>
    </w:lvl>
    <w:lvl w:ilvl="8">
      <w:start w:val="1"/>
      <w:numFmt w:val="decimal"/>
      <w:lvlText w:val=" %1.%2.%3.%4.%5.%6.%7.%8.%9 "/>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A"/>
    <w:multiLevelType w:val="multilevel"/>
    <w:tmpl w:val="0000000A"/>
    <w:name w:val="WW8Num10"/>
    <w:lvl w:ilvl="0">
      <w:start w:val="1"/>
      <w:numFmt w:val="bullet"/>
      <w:lvlText w:val=""/>
      <w:lvlJc w:val="left"/>
      <w:pPr>
        <w:tabs>
          <w:tab w:val="num" w:pos="763"/>
        </w:tabs>
        <w:ind w:left="763" w:hanging="360"/>
      </w:pPr>
      <w:rPr>
        <w:rFonts w:ascii="Symbol" w:hAnsi="Symbol"/>
        <w:b w:val="0"/>
        <w:i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F"/>
    <w:multiLevelType w:val="multilevel"/>
    <w:tmpl w:val="0000000F"/>
    <w:name w:val="WW8Num15"/>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10"/>
    <w:multiLevelType w:val="multilevel"/>
    <w:tmpl w:val="00000010"/>
    <w:name w:val="WW8Num16"/>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11"/>
    <w:multiLevelType w:val="multilevel"/>
    <w:tmpl w:val="31A01426"/>
    <w:name w:val="WW8Num17"/>
    <w:lvl w:ilvl="0">
      <w:start w:val="5"/>
      <w:numFmt w:val="decimal"/>
      <w:lvlText w:val="%1."/>
      <w:lvlJc w:val="left"/>
      <w:pPr>
        <w:tabs>
          <w:tab w:val="num" w:pos="360"/>
        </w:tabs>
        <w:ind w:left="360" w:hanging="360"/>
      </w:pPr>
      <w:rPr>
        <w:rFonts w:ascii="OfficinaSansC" w:hAnsi="OfficinaSansC"/>
        <w:b w:val="0"/>
        <w:i w:val="0"/>
        <w:color w:val="auto"/>
        <w:sz w:val="24"/>
        <w:szCs w:val="24"/>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vanish w:val="0"/>
        <w:spacing w:val="0"/>
        <w:kern w:val="1"/>
        <w:position w:val="0"/>
        <w:sz w:val="16"/>
        <w:szCs w:val="16"/>
        <w:u w:val="none"/>
        <w:vertAlign w:val="baseline"/>
        <w:em w:val="none"/>
      </w:rPr>
    </w:lvl>
    <w:lvl w:ilvl="2">
      <w:start w:val="1"/>
      <w:numFmt w:val="decimal"/>
      <w:lvlText w:val="%1.%2.%3."/>
      <w:lvlJc w:val="left"/>
      <w:pPr>
        <w:tabs>
          <w:tab w:val="num" w:pos="720"/>
        </w:tabs>
        <w:ind w:left="720" w:hanging="720"/>
      </w:pPr>
      <w:rPr>
        <w:rFonts w:ascii="OfficinaSansC" w:hAnsi="OfficinaSansC"/>
        <w:b w:val="0"/>
        <w:i w:val="0"/>
        <w:color w:val="auto"/>
        <w:sz w:val="24"/>
        <w:szCs w:val="24"/>
      </w:rPr>
    </w:lvl>
    <w:lvl w:ilvl="3">
      <w:start w:val="1"/>
      <w:numFmt w:val="decimal"/>
      <w:lvlText w:val="%1.%2.%3.%4."/>
      <w:lvlJc w:val="left"/>
      <w:pPr>
        <w:tabs>
          <w:tab w:val="num" w:pos="720"/>
        </w:tabs>
        <w:ind w:left="720" w:hanging="720"/>
      </w:pPr>
      <w:rPr>
        <w:rFonts w:ascii="OfficinaSansC" w:hAnsi="OfficinaSansC"/>
        <w:b w:val="0"/>
        <w:i w:val="0"/>
        <w:color w:val="auto"/>
        <w:sz w:val="24"/>
        <w:szCs w:val="24"/>
      </w:rPr>
    </w:lvl>
    <w:lvl w:ilvl="4">
      <w:start w:val="1"/>
      <w:numFmt w:val="decimal"/>
      <w:lvlText w:val="%1.%2.%3.%4.%5."/>
      <w:lvlJc w:val="left"/>
      <w:pPr>
        <w:tabs>
          <w:tab w:val="num" w:pos="1080"/>
        </w:tabs>
        <w:ind w:left="1080" w:hanging="1080"/>
      </w:pPr>
      <w:rPr>
        <w:rFonts w:ascii="OfficinaSansC" w:hAnsi="OfficinaSansC"/>
        <w:b w:val="0"/>
        <w:i w:val="0"/>
        <w:color w:val="auto"/>
        <w:sz w:val="24"/>
        <w:szCs w:val="24"/>
      </w:rPr>
    </w:lvl>
    <w:lvl w:ilvl="5">
      <w:start w:val="1"/>
      <w:numFmt w:val="decimal"/>
      <w:lvlText w:val="%1.%2.%3.%4.%5.%6."/>
      <w:lvlJc w:val="left"/>
      <w:pPr>
        <w:tabs>
          <w:tab w:val="num" w:pos="1080"/>
        </w:tabs>
        <w:ind w:left="1080" w:hanging="1080"/>
      </w:pPr>
      <w:rPr>
        <w:rFonts w:ascii="OfficinaSansC" w:hAnsi="OfficinaSansC"/>
        <w:b w:val="0"/>
        <w:i w:val="0"/>
        <w:color w:val="auto"/>
        <w:sz w:val="24"/>
        <w:szCs w:val="24"/>
      </w:rPr>
    </w:lvl>
    <w:lvl w:ilvl="6">
      <w:start w:val="1"/>
      <w:numFmt w:val="decimal"/>
      <w:lvlText w:val="%1.%2.%3.%4.%5.%6.%7."/>
      <w:lvlJc w:val="left"/>
      <w:pPr>
        <w:tabs>
          <w:tab w:val="num" w:pos="1440"/>
        </w:tabs>
        <w:ind w:left="1440" w:hanging="1440"/>
      </w:pPr>
      <w:rPr>
        <w:rFonts w:ascii="OfficinaSansC" w:hAnsi="OfficinaSansC"/>
        <w:b w:val="0"/>
        <w:i w:val="0"/>
        <w:color w:val="auto"/>
        <w:sz w:val="24"/>
        <w:szCs w:val="24"/>
      </w:rPr>
    </w:lvl>
    <w:lvl w:ilvl="7">
      <w:start w:val="1"/>
      <w:numFmt w:val="decimal"/>
      <w:lvlText w:val="%1.%2.%3.%4.%5.%6.%7.%8."/>
      <w:lvlJc w:val="left"/>
      <w:pPr>
        <w:tabs>
          <w:tab w:val="num" w:pos="1440"/>
        </w:tabs>
        <w:ind w:left="1440" w:hanging="1440"/>
      </w:pPr>
      <w:rPr>
        <w:rFonts w:ascii="OfficinaSansC" w:hAnsi="OfficinaSansC"/>
        <w:b w:val="0"/>
        <w:i w:val="0"/>
        <w:color w:val="auto"/>
        <w:sz w:val="24"/>
        <w:szCs w:val="24"/>
      </w:rPr>
    </w:lvl>
    <w:lvl w:ilvl="8">
      <w:start w:val="1"/>
      <w:numFmt w:val="decimal"/>
      <w:lvlText w:val="%1.%2.%3.%4.%5.%6.%7.%8.%9."/>
      <w:lvlJc w:val="left"/>
      <w:pPr>
        <w:tabs>
          <w:tab w:val="num" w:pos="1440"/>
        </w:tabs>
        <w:ind w:left="1440" w:hanging="1440"/>
      </w:pPr>
      <w:rPr>
        <w:rFonts w:ascii="OfficinaSansC" w:hAnsi="OfficinaSansC"/>
        <w:b w:val="0"/>
        <w:i w:val="0"/>
        <w:color w:val="auto"/>
        <w:sz w:val="24"/>
        <w:szCs w:val="24"/>
      </w:rPr>
    </w:lvl>
  </w:abstractNum>
  <w:abstractNum w:abstractNumId="8" w15:restartNumberingAfterBreak="0">
    <w:nsid w:val="00000012"/>
    <w:multiLevelType w:val="multilevel"/>
    <w:tmpl w:val="00000012"/>
    <w:name w:val="WW8Num1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0000013"/>
    <w:multiLevelType w:val="multilevel"/>
    <w:tmpl w:val="00000013"/>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19"/>
    <w:multiLevelType w:val="multilevel"/>
    <w:tmpl w:val="B6FEC342"/>
    <w:name w:val="WW8Num25"/>
    <w:lvl w:ilvl="0">
      <w:start w:val="1"/>
      <w:numFmt w:val="decimal"/>
      <w:lvlText w:val="%1."/>
      <w:lvlJc w:val="left"/>
      <w:pPr>
        <w:tabs>
          <w:tab w:val="num" w:pos="420"/>
        </w:tabs>
        <w:ind w:left="420" w:hanging="420"/>
      </w:pPr>
      <w:rPr>
        <w:rFonts w:ascii="OfficinaSansC" w:hAnsi="OfficinaSansC"/>
        <w:b w:val="0"/>
        <w:i w:val="0"/>
        <w:color w:val="auto"/>
        <w:sz w:val="24"/>
        <w:szCs w:val="24"/>
      </w:rPr>
    </w:lvl>
    <w:lvl w:ilvl="1">
      <w:start w:val="1"/>
      <w:numFmt w:val="decimal"/>
      <w:lvlText w:val="%1.%2."/>
      <w:lvlJc w:val="left"/>
      <w:pPr>
        <w:tabs>
          <w:tab w:val="num" w:pos="720"/>
        </w:tabs>
        <w:ind w:left="720" w:hanging="720"/>
      </w:pPr>
      <w:rPr>
        <w:rFonts w:ascii="OfficinaSansC" w:hAnsi="OfficinaSansC"/>
        <w:b w:val="0"/>
        <w:i w:val="0"/>
        <w:color w:val="auto"/>
        <w:sz w:val="16"/>
        <w:szCs w:val="16"/>
      </w:rPr>
    </w:lvl>
    <w:lvl w:ilvl="2">
      <w:start w:val="1"/>
      <w:numFmt w:val="decimal"/>
      <w:lvlText w:val="%1.%2.%3."/>
      <w:lvlJc w:val="left"/>
      <w:pPr>
        <w:tabs>
          <w:tab w:val="num" w:pos="720"/>
        </w:tabs>
        <w:ind w:left="720" w:hanging="720"/>
      </w:pPr>
      <w:rPr>
        <w:rFonts w:ascii="OfficinaSansC" w:hAnsi="OfficinaSansC"/>
        <w:b w:val="0"/>
        <w:i w:val="0"/>
        <w:color w:val="auto"/>
        <w:sz w:val="24"/>
        <w:szCs w:val="24"/>
      </w:rPr>
    </w:lvl>
    <w:lvl w:ilvl="3">
      <w:start w:val="1"/>
      <w:numFmt w:val="decimal"/>
      <w:lvlText w:val="%1.%2.%3.%4."/>
      <w:lvlJc w:val="left"/>
      <w:pPr>
        <w:tabs>
          <w:tab w:val="num" w:pos="1080"/>
        </w:tabs>
        <w:ind w:left="1080" w:hanging="1080"/>
      </w:pPr>
      <w:rPr>
        <w:rFonts w:ascii="OfficinaSansC" w:hAnsi="OfficinaSansC"/>
        <w:b w:val="0"/>
        <w:i w:val="0"/>
        <w:color w:val="auto"/>
        <w:sz w:val="24"/>
        <w:szCs w:val="24"/>
      </w:rPr>
    </w:lvl>
    <w:lvl w:ilvl="4">
      <w:start w:val="1"/>
      <w:numFmt w:val="decimal"/>
      <w:lvlText w:val="%1.%2.%3.%4.%5."/>
      <w:lvlJc w:val="left"/>
      <w:pPr>
        <w:tabs>
          <w:tab w:val="num" w:pos="1080"/>
        </w:tabs>
        <w:ind w:left="1080" w:hanging="1080"/>
      </w:pPr>
      <w:rPr>
        <w:rFonts w:ascii="OfficinaSansC" w:hAnsi="OfficinaSansC"/>
        <w:b w:val="0"/>
        <w:i w:val="0"/>
        <w:color w:val="auto"/>
        <w:sz w:val="24"/>
        <w:szCs w:val="24"/>
      </w:rPr>
    </w:lvl>
    <w:lvl w:ilvl="5">
      <w:start w:val="1"/>
      <w:numFmt w:val="decimal"/>
      <w:lvlText w:val="%1.%2.%3.%4.%5.%6."/>
      <w:lvlJc w:val="left"/>
      <w:pPr>
        <w:tabs>
          <w:tab w:val="num" w:pos="1440"/>
        </w:tabs>
        <w:ind w:left="1440" w:hanging="1440"/>
      </w:pPr>
      <w:rPr>
        <w:rFonts w:ascii="OfficinaSansC" w:hAnsi="OfficinaSansC"/>
        <w:b w:val="0"/>
        <w:i w:val="0"/>
        <w:color w:val="auto"/>
        <w:sz w:val="24"/>
        <w:szCs w:val="24"/>
      </w:rPr>
    </w:lvl>
    <w:lvl w:ilvl="6">
      <w:start w:val="1"/>
      <w:numFmt w:val="decimal"/>
      <w:lvlText w:val="%1.%2.%3.%4.%5.%6.%7."/>
      <w:lvlJc w:val="left"/>
      <w:pPr>
        <w:tabs>
          <w:tab w:val="num" w:pos="1440"/>
        </w:tabs>
        <w:ind w:left="1440" w:hanging="1440"/>
      </w:pPr>
      <w:rPr>
        <w:rFonts w:ascii="OfficinaSansC" w:hAnsi="OfficinaSansC"/>
        <w:b w:val="0"/>
        <w:i w:val="0"/>
        <w:color w:val="auto"/>
        <w:sz w:val="24"/>
        <w:szCs w:val="24"/>
      </w:rPr>
    </w:lvl>
    <w:lvl w:ilvl="7">
      <w:start w:val="1"/>
      <w:numFmt w:val="decimal"/>
      <w:lvlText w:val="%1.%2.%3.%4.%5.%6.%7.%8."/>
      <w:lvlJc w:val="left"/>
      <w:pPr>
        <w:tabs>
          <w:tab w:val="num" w:pos="1800"/>
        </w:tabs>
        <w:ind w:left="1800" w:hanging="1800"/>
      </w:pPr>
      <w:rPr>
        <w:rFonts w:ascii="OfficinaSansC" w:hAnsi="OfficinaSansC"/>
        <w:b w:val="0"/>
        <w:i w:val="0"/>
        <w:color w:val="auto"/>
        <w:sz w:val="24"/>
        <w:szCs w:val="24"/>
      </w:rPr>
    </w:lvl>
    <w:lvl w:ilvl="8">
      <w:start w:val="1"/>
      <w:numFmt w:val="decimal"/>
      <w:lvlText w:val="%1.%2.%3.%4.%5.%6.%7.%8.%9."/>
      <w:lvlJc w:val="left"/>
      <w:pPr>
        <w:tabs>
          <w:tab w:val="num" w:pos="1800"/>
        </w:tabs>
        <w:ind w:left="1800" w:hanging="1800"/>
      </w:pPr>
      <w:rPr>
        <w:rFonts w:ascii="OfficinaSansC" w:hAnsi="OfficinaSansC"/>
        <w:b w:val="0"/>
        <w:i w:val="0"/>
        <w:color w:val="auto"/>
        <w:sz w:val="24"/>
        <w:szCs w:val="24"/>
      </w:rPr>
    </w:lvl>
  </w:abstractNum>
  <w:abstractNum w:abstractNumId="11" w15:restartNumberingAfterBreak="0">
    <w:nsid w:val="0E405B42"/>
    <w:multiLevelType w:val="multilevel"/>
    <w:tmpl w:val="ED0A60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186331"/>
    <w:multiLevelType w:val="multilevel"/>
    <w:tmpl w:val="2678518A"/>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attachedTemplate r:id="rId1"/>
  <w:doNotTrackMov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74AEA"/>
    <w:rsid w:val="000016DD"/>
    <w:rsid w:val="000170B4"/>
    <w:rsid w:val="0006214C"/>
    <w:rsid w:val="000633B5"/>
    <w:rsid w:val="00081311"/>
    <w:rsid w:val="00086E1C"/>
    <w:rsid w:val="00095AB7"/>
    <w:rsid w:val="000E2B44"/>
    <w:rsid w:val="00107849"/>
    <w:rsid w:val="00123804"/>
    <w:rsid w:val="0019667E"/>
    <w:rsid w:val="001F440F"/>
    <w:rsid w:val="002303D1"/>
    <w:rsid w:val="00251BB4"/>
    <w:rsid w:val="00251C0B"/>
    <w:rsid w:val="00257AA6"/>
    <w:rsid w:val="0027151A"/>
    <w:rsid w:val="002C610A"/>
    <w:rsid w:val="002E0507"/>
    <w:rsid w:val="00340EF1"/>
    <w:rsid w:val="0034141C"/>
    <w:rsid w:val="00355CC1"/>
    <w:rsid w:val="003D7026"/>
    <w:rsid w:val="00412A4E"/>
    <w:rsid w:val="00420851"/>
    <w:rsid w:val="00465EC2"/>
    <w:rsid w:val="00483A3C"/>
    <w:rsid w:val="004A70AF"/>
    <w:rsid w:val="004B2F50"/>
    <w:rsid w:val="004D08E8"/>
    <w:rsid w:val="004F4041"/>
    <w:rsid w:val="00543AE2"/>
    <w:rsid w:val="00551207"/>
    <w:rsid w:val="00556043"/>
    <w:rsid w:val="00561A14"/>
    <w:rsid w:val="00574AEA"/>
    <w:rsid w:val="005C33F9"/>
    <w:rsid w:val="005D45D4"/>
    <w:rsid w:val="005E68EE"/>
    <w:rsid w:val="00607CA5"/>
    <w:rsid w:val="00635625"/>
    <w:rsid w:val="00650E2C"/>
    <w:rsid w:val="00665ECA"/>
    <w:rsid w:val="006935B0"/>
    <w:rsid w:val="006B258F"/>
    <w:rsid w:val="006D3F55"/>
    <w:rsid w:val="006F5895"/>
    <w:rsid w:val="00700176"/>
    <w:rsid w:val="00702E04"/>
    <w:rsid w:val="00720BFD"/>
    <w:rsid w:val="0073767B"/>
    <w:rsid w:val="00761023"/>
    <w:rsid w:val="00772EFA"/>
    <w:rsid w:val="0078260D"/>
    <w:rsid w:val="00783373"/>
    <w:rsid w:val="007A1499"/>
    <w:rsid w:val="007E1B10"/>
    <w:rsid w:val="008005BF"/>
    <w:rsid w:val="00815331"/>
    <w:rsid w:val="0083207E"/>
    <w:rsid w:val="0089581F"/>
    <w:rsid w:val="00896E66"/>
    <w:rsid w:val="008A41BB"/>
    <w:rsid w:val="008A626B"/>
    <w:rsid w:val="008C0676"/>
    <w:rsid w:val="008D720F"/>
    <w:rsid w:val="008F6CE8"/>
    <w:rsid w:val="0092123B"/>
    <w:rsid w:val="00976994"/>
    <w:rsid w:val="00993279"/>
    <w:rsid w:val="009B1DDB"/>
    <w:rsid w:val="009C1CEB"/>
    <w:rsid w:val="009E2BCF"/>
    <w:rsid w:val="009E7351"/>
    <w:rsid w:val="009F7D94"/>
    <w:rsid w:val="00A2460B"/>
    <w:rsid w:val="00A91FFC"/>
    <w:rsid w:val="00A965E7"/>
    <w:rsid w:val="00AA0B60"/>
    <w:rsid w:val="00AB704D"/>
    <w:rsid w:val="00AD43F1"/>
    <w:rsid w:val="00AE5CD3"/>
    <w:rsid w:val="00B06B48"/>
    <w:rsid w:val="00B14365"/>
    <w:rsid w:val="00B21301"/>
    <w:rsid w:val="00B72639"/>
    <w:rsid w:val="00BD7954"/>
    <w:rsid w:val="00BE0B20"/>
    <w:rsid w:val="00BE3D6D"/>
    <w:rsid w:val="00C04BB8"/>
    <w:rsid w:val="00C06541"/>
    <w:rsid w:val="00C14B9B"/>
    <w:rsid w:val="00C27F31"/>
    <w:rsid w:val="00C45996"/>
    <w:rsid w:val="00C504F8"/>
    <w:rsid w:val="00C6392C"/>
    <w:rsid w:val="00C938A1"/>
    <w:rsid w:val="00CA2548"/>
    <w:rsid w:val="00CE1062"/>
    <w:rsid w:val="00CE5958"/>
    <w:rsid w:val="00D72CD5"/>
    <w:rsid w:val="00D80DB0"/>
    <w:rsid w:val="00DD48CB"/>
    <w:rsid w:val="00DD6926"/>
    <w:rsid w:val="00DE2CB5"/>
    <w:rsid w:val="00E0029A"/>
    <w:rsid w:val="00E32FFD"/>
    <w:rsid w:val="00E426B0"/>
    <w:rsid w:val="00E42765"/>
    <w:rsid w:val="00E54615"/>
    <w:rsid w:val="00E627CF"/>
    <w:rsid w:val="00E76EDB"/>
    <w:rsid w:val="00E96F08"/>
    <w:rsid w:val="00EA781B"/>
    <w:rsid w:val="00EC63A6"/>
    <w:rsid w:val="00ED3F85"/>
    <w:rsid w:val="00F211AC"/>
    <w:rsid w:val="00F7356C"/>
    <w:rsid w:val="00F8456B"/>
    <w:rsid w:val="00FD0041"/>
    <w:rsid w:val="00FD4CFC"/>
    <w:rsid w:val="00FD7B52"/>
    <w:rsid w:val="00FE2F44"/>
    <w:rsid w:val="00FF2D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D2397E"/>
  <w15:docId w15:val="{E0B801A8-F405-49A0-A990-F58F2907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ECA"/>
    <w:pPr>
      <w:suppressAutoHyphens/>
      <w:jc w:val="both"/>
    </w:pPr>
    <w:rPr>
      <w:rFonts w:ascii="OfficinaSansCTT" w:eastAsia="Times New Roman" w:hAnsi="OfficinaSansCTT"/>
      <w:sz w:val="24"/>
      <w:szCs w:val="24"/>
      <w:lang w:eastAsia="ar-SA"/>
    </w:rPr>
  </w:style>
  <w:style w:type="paragraph" w:styleId="2">
    <w:name w:val="heading 2"/>
    <w:basedOn w:val="a"/>
    <w:next w:val="a"/>
    <w:link w:val="20"/>
    <w:qFormat/>
    <w:rsid w:val="00665ECA"/>
    <w:pPr>
      <w:keepNext/>
      <w:numPr>
        <w:ilvl w:val="1"/>
        <w:numId w:val="1"/>
      </w:numPr>
      <w:spacing w:before="280"/>
      <w:jc w:val="center"/>
      <w:outlineLvl w:val="1"/>
    </w:pPr>
    <w:rPr>
      <w:b/>
      <w:bCs/>
      <w:iCs/>
    </w:rPr>
  </w:style>
  <w:style w:type="paragraph" w:styleId="3">
    <w:name w:val="heading 3"/>
    <w:basedOn w:val="a"/>
    <w:next w:val="a"/>
    <w:link w:val="30"/>
    <w:qFormat/>
    <w:rsid w:val="00665ECA"/>
    <w:pPr>
      <w:keepNext/>
      <w:numPr>
        <w:ilvl w:val="2"/>
        <w:numId w:val="1"/>
      </w:numPr>
      <w:spacing w:before="240" w:after="60"/>
      <w:jc w:val="center"/>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65ECA"/>
    <w:rPr>
      <w:rFonts w:ascii="OfficinaSansCTT" w:eastAsia="Times New Roman" w:hAnsi="OfficinaSansCTT" w:cs="Times New Roman"/>
      <w:b/>
      <w:bCs/>
      <w:iCs/>
      <w:sz w:val="24"/>
      <w:szCs w:val="24"/>
      <w:lang w:eastAsia="ar-SA"/>
    </w:rPr>
  </w:style>
  <w:style w:type="character" w:customStyle="1" w:styleId="30">
    <w:name w:val="Заголовок 3 Знак"/>
    <w:link w:val="3"/>
    <w:rsid w:val="00665ECA"/>
    <w:rPr>
      <w:rFonts w:ascii="OfficinaSansCTT" w:eastAsia="Times New Roman" w:hAnsi="OfficinaSansCTT" w:cs="Arial"/>
      <w:b/>
      <w:bCs/>
      <w:sz w:val="24"/>
      <w:szCs w:val="26"/>
      <w:lang w:eastAsia="ar-SA"/>
    </w:rPr>
  </w:style>
  <w:style w:type="paragraph" w:customStyle="1" w:styleId="41">
    <w:name w:val="Заголовок 41"/>
    <w:basedOn w:val="a"/>
    <w:next w:val="a"/>
    <w:rsid w:val="00665ECA"/>
    <w:pPr>
      <w:keepNext/>
      <w:numPr>
        <w:numId w:val="3"/>
      </w:numPr>
      <w:jc w:val="center"/>
    </w:pPr>
    <w:rPr>
      <w:rFonts w:eastAsia="OfficinaSansCTT" w:cs="OfficinaSansCTT"/>
      <w:b/>
      <w:bCs/>
      <w:sz w:val="16"/>
      <w:szCs w:val="16"/>
    </w:rPr>
  </w:style>
  <w:style w:type="paragraph" w:customStyle="1" w:styleId="1">
    <w:name w:val="Текст1"/>
    <w:basedOn w:val="a"/>
    <w:rsid w:val="00665ECA"/>
  </w:style>
  <w:style w:type="paragraph" w:customStyle="1" w:styleId="11">
    <w:name w:val="Обычный (веб)1"/>
    <w:basedOn w:val="a"/>
    <w:rsid w:val="00665ECA"/>
    <w:pPr>
      <w:spacing w:before="100" w:after="100"/>
    </w:pPr>
  </w:style>
  <w:style w:type="paragraph" w:customStyle="1" w:styleId="10">
    <w:name w:val="Заголовок 10"/>
    <w:basedOn w:val="a"/>
    <w:rsid w:val="00665ECA"/>
    <w:pPr>
      <w:keepNext/>
      <w:numPr>
        <w:numId w:val="2"/>
      </w:numPr>
      <w:spacing w:before="240" w:after="120"/>
    </w:pPr>
    <w:rPr>
      <w:rFonts w:ascii="Arial" w:eastAsia="Lucida Sans Unicode" w:hAnsi="Arial" w:cs="Tahoma"/>
      <w:b/>
      <w:bCs/>
      <w:sz w:val="21"/>
      <w:szCs w:val="21"/>
    </w:rPr>
  </w:style>
  <w:style w:type="paragraph" w:styleId="a3">
    <w:name w:val="Body Text"/>
    <w:basedOn w:val="a"/>
    <w:link w:val="a4"/>
    <w:uiPriority w:val="99"/>
    <w:semiHidden/>
    <w:unhideWhenUsed/>
    <w:rsid w:val="00665ECA"/>
    <w:pPr>
      <w:spacing w:after="120"/>
    </w:pPr>
  </w:style>
  <w:style w:type="character" w:customStyle="1" w:styleId="a4">
    <w:name w:val="Основной текст Знак"/>
    <w:link w:val="a3"/>
    <w:uiPriority w:val="99"/>
    <w:semiHidden/>
    <w:rsid w:val="00665ECA"/>
    <w:rPr>
      <w:rFonts w:ascii="OfficinaSansCTT" w:eastAsia="Times New Roman" w:hAnsi="OfficinaSansCTT" w:cs="Times New Roman"/>
      <w:sz w:val="24"/>
      <w:szCs w:val="24"/>
      <w:lang w:eastAsia="ar-SA"/>
    </w:rPr>
  </w:style>
  <w:style w:type="paragraph" w:styleId="a5">
    <w:name w:val="header"/>
    <w:basedOn w:val="a"/>
    <w:link w:val="a6"/>
    <w:uiPriority w:val="99"/>
    <w:unhideWhenUsed/>
    <w:rsid w:val="00C504F8"/>
    <w:pPr>
      <w:tabs>
        <w:tab w:val="center" w:pos="4819"/>
        <w:tab w:val="right" w:pos="9639"/>
      </w:tabs>
    </w:pPr>
  </w:style>
  <w:style w:type="character" w:customStyle="1" w:styleId="a6">
    <w:name w:val="Верхний колонтитул Знак"/>
    <w:link w:val="a5"/>
    <w:uiPriority w:val="99"/>
    <w:rsid w:val="00C504F8"/>
    <w:rPr>
      <w:rFonts w:ascii="OfficinaSansCTT" w:eastAsia="Times New Roman" w:hAnsi="OfficinaSansCTT"/>
      <w:sz w:val="24"/>
      <w:szCs w:val="24"/>
      <w:lang w:eastAsia="ar-SA"/>
    </w:rPr>
  </w:style>
  <w:style w:type="paragraph" w:styleId="a7">
    <w:name w:val="footer"/>
    <w:basedOn w:val="a"/>
    <w:link w:val="a8"/>
    <w:uiPriority w:val="99"/>
    <w:unhideWhenUsed/>
    <w:rsid w:val="00C504F8"/>
    <w:pPr>
      <w:tabs>
        <w:tab w:val="center" w:pos="4819"/>
        <w:tab w:val="right" w:pos="9639"/>
      </w:tabs>
    </w:pPr>
  </w:style>
  <w:style w:type="character" w:customStyle="1" w:styleId="a8">
    <w:name w:val="Нижний колонтитул Знак"/>
    <w:link w:val="a7"/>
    <w:uiPriority w:val="99"/>
    <w:rsid w:val="00C504F8"/>
    <w:rPr>
      <w:rFonts w:ascii="OfficinaSansCTT" w:eastAsia="Times New Roman" w:hAnsi="OfficinaSansCTT"/>
      <w:sz w:val="24"/>
      <w:szCs w:val="24"/>
      <w:lang w:eastAsia="ar-SA"/>
    </w:rPr>
  </w:style>
  <w:style w:type="paragraph" w:customStyle="1" w:styleId="Iauiue">
    <w:name w:val="Iau?iue"/>
    <w:next w:val="a"/>
    <w:uiPriority w:val="99"/>
    <w:rsid w:val="00CA2548"/>
    <w:rPr>
      <w:rFonts w:ascii="OfficinaSansCTT" w:eastAsia="Times New Roman" w:hAnsi="OfficinaSansCTT" w:cs="OfficinaSansCTT"/>
      <w:noProof/>
      <w:lang w:val="ru-RU" w:eastAsia="ru-RU"/>
    </w:rPr>
  </w:style>
  <w:style w:type="character" w:styleId="a9">
    <w:name w:val="Hyperlink"/>
    <w:uiPriority w:val="99"/>
    <w:unhideWhenUsed/>
    <w:rsid w:val="00551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9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g.gov.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kcibank.com.ua/privatnim-klientam/depoziti"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ysyk\LOCALS~1\Temp\B32main29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B2233-44CF-4F33-B162-A5AC7F8D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B32main298</Template>
  <TotalTime>118</TotalTime>
  <Pages>3</Pages>
  <Words>2940</Words>
  <Characters>16764</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Toshiba</Company>
  <LinksUpToDate>false</LinksUpToDate>
  <CharactersWithSpaces>19665</CharactersWithSpaces>
  <SharedDoc>false</SharedDoc>
  <HLinks>
    <vt:vector size="6" baseType="variant">
      <vt:variant>
        <vt:i4>7733298</vt:i4>
      </vt:variant>
      <vt:variant>
        <vt:i4>15</vt:i4>
      </vt:variant>
      <vt:variant>
        <vt:i4>0</vt:i4>
      </vt:variant>
      <vt:variant>
        <vt:i4>5</vt:i4>
      </vt:variant>
      <vt:variant>
        <vt:lpwstr>http://www.okcibank.com.ua/privatnim-klientam/depoziti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lysyk</dc:creator>
  <cp:keywords/>
  <cp:lastModifiedBy>Roman Kitsno</cp:lastModifiedBy>
  <cp:revision>16</cp:revision>
  <cp:lastPrinted>2017-05-24T12:22:00Z</cp:lastPrinted>
  <dcterms:created xsi:type="dcterms:W3CDTF">2016-04-05T09:16:00Z</dcterms:created>
  <dcterms:modified xsi:type="dcterms:W3CDTF">2020-08-04T09:18:00Z</dcterms:modified>
</cp:coreProperties>
</file>