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8A" w:rsidRDefault="00290079" w:rsidP="000B168A">
      <w:pPr>
        <w:jc w:val="both"/>
        <w:rPr>
          <w:color w:val="C00000"/>
          <w:sz w:val="28"/>
          <w:szCs w:val="28"/>
          <w:u w:val="single"/>
          <w:lang w:val="en-US"/>
        </w:rPr>
      </w:pPr>
      <w:r w:rsidRPr="005E3F8F">
        <w:rPr>
          <w:color w:val="C00000"/>
          <w:sz w:val="28"/>
          <w:szCs w:val="28"/>
          <w:u w:val="single"/>
        </w:rPr>
        <w:t>Майновий комплекс</w:t>
      </w:r>
    </w:p>
    <w:p w:rsidR="00290079" w:rsidRDefault="00290079" w:rsidP="00290079">
      <w:r>
        <w:t>Нерухомість-майновий комплекс, до складу якого входять:</w:t>
      </w:r>
    </w:p>
    <w:p w:rsidR="00290079" w:rsidRDefault="00290079" w:rsidP="00290079">
      <w:pPr>
        <w:pStyle w:val="a5"/>
        <w:numPr>
          <w:ilvl w:val="0"/>
          <w:numId w:val="1"/>
        </w:numPr>
      </w:pPr>
      <w:r>
        <w:t>Паливний цегляний склад, загальною площею 508,1 кв.м.;</w:t>
      </w:r>
    </w:p>
    <w:p w:rsidR="00290079" w:rsidRDefault="00290079" w:rsidP="00290079">
      <w:pPr>
        <w:pStyle w:val="a5"/>
        <w:numPr>
          <w:ilvl w:val="0"/>
          <w:numId w:val="1"/>
        </w:numPr>
      </w:pPr>
      <w:r>
        <w:t xml:space="preserve">Вагова (цегляна), загальною площею 62,5 кв.м.; </w:t>
      </w:r>
    </w:p>
    <w:p w:rsidR="00290079" w:rsidRDefault="00290079" w:rsidP="00290079">
      <w:pPr>
        <w:pStyle w:val="a5"/>
        <w:numPr>
          <w:ilvl w:val="0"/>
          <w:numId w:val="1"/>
        </w:numPr>
      </w:pPr>
      <w:r>
        <w:t>Споруда (підвищена залізнична колія – 72 п/м);</w:t>
      </w:r>
    </w:p>
    <w:p w:rsidR="00290079" w:rsidRDefault="00290079" w:rsidP="00290079">
      <w:pPr>
        <w:pStyle w:val="a5"/>
        <w:numPr>
          <w:ilvl w:val="0"/>
          <w:numId w:val="1"/>
        </w:numPr>
      </w:pPr>
      <w:r>
        <w:t>Споруда (залізнична колія – 450 п/м),</w:t>
      </w:r>
    </w:p>
    <w:p w:rsidR="00290079" w:rsidRPr="005E3F8F" w:rsidRDefault="00290079" w:rsidP="00290079">
      <w:pPr>
        <w:ind w:left="360"/>
        <w:rPr>
          <w:lang w:val="ru-RU"/>
        </w:rPr>
      </w:pPr>
      <w:r>
        <w:t xml:space="preserve">Що знаходиться за адресою: </w:t>
      </w:r>
      <w:r w:rsidR="00ED7451">
        <w:t>Київ</w:t>
      </w:r>
      <w:bookmarkStart w:id="0" w:name="_GoBack"/>
      <w:bookmarkEnd w:id="0"/>
      <w:r>
        <w:t>ська область, Перемишлянський район, село Великі Глібовичі, вул..Залізнична, будинок 1 «а».</w:t>
      </w:r>
    </w:p>
    <w:p w:rsidR="00290079" w:rsidRDefault="00290079" w:rsidP="00290079">
      <w:r>
        <w:rPr>
          <w:noProof/>
          <w:lang w:eastAsia="uk-UA"/>
        </w:rPr>
        <w:drawing>
          <wp:inline distT="0" distB="0" distL="0" distR="0">
            <wp:extent cx="1827003" cy="1370844"/>
            <wp:effectExtent l="19050" t="0" r="1797" b="0"/>
            <wp:docPr id="1" name="Рисунок 1" descr="Z:\Vorobets\ФОТО 2011 р\Париляк 15.11.2011\DSC0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orobets\ФОТО 2011 р\Париляк 15.11.2011\DSC008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685" cy="137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12443" cy="1359919"/>
            <wp:effectExtent l="19050" t="0" r="0" b="0"/>
            <wp:docPr id="2" name="Рисунок 2" descr="Z:\Vorobets\ФОТО 2011 р\Париляк 15.11.2011\DSC0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Vorobets\ФОТО 2011 р\Париляк 15.11.2011\DSC008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073" cy="1364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44256" cy="1383788"/>
            <wp:effectExtent l="19050" t="0" r="3594" b="0"/>
            <wp:docPr id="3" name="Рисунок 3" descr="Z:\Vorobets\ФОТО 2011 р\Париляк 15.11.2011\DSC0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Vorobets\ФОТО 2011 р\Париляк 15.11.2011\DSC008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819" cy="138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25733" cy="1369891"/>
            <wp:effectExtent l="19050" t="0" r="3067" b="0"/>
            <wp:docPr id="4" name="Рисунок 4" descr="Z:\Vorobets\ФОТО 2011 р\Париляк 15.11.2011\DSC0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Vorobets\ФОТО 2011 р\Париляк 15.11.2011\DSC008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640" cy="137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09750" cy="1357899"/>
            <wp:effectExtent l="19050" t="0" r="0" b="0"/>
            <wp:docPr id="5" name="Рисунок 5" descr="Z:\Vorobets\ФОТО 2011 р\Париляк 15.11.2011\DSC0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Vorobets\ФОТО 2011 р\Париляк 15.11.2011\DSC008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53" cy="135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41081" cy="1381405"/>
            <wp:effectExtent l="19050" t="0" r="6769" b="0"/>
            <wp:docPr id="6" name="Рисунок 6" descr="Z:\Vorobets\ФОТО 2011 р\Париляк 15.11.2011\DSC0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Vorobets\ФОТО 2011 р\Париляк 15.11.2011\DSC008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80" cy="139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09750" cy="1357898"/>
            <wp:effectExtent l="19050" t="0" r="0" b="0"/>
            <wp:docPr id="9" name="Рисунок 9" descr="Z:\Vorobets\ФОТО 2011 р\Париляк 15.11.2011\DSC0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Vorobets\ФОТО 2011 р\Париляк 15.11.2011\DSC008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57" cy="136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41081" cy="1381408"/>
            <wp:effectExtent l="19050" t="0" r="6769" b="0"/>
            <wp:docPr id="10" name="Рисунок 10" descr="Z:\Vorobets\ФОТО 2011 р\Париляк 15.11.2011\DSC0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Vorobets\ФОТО 2011 р\Париляк 15.11.2011\DSC008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408" cy="138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23193" cy="1367985"/>
            <wp:effectExtent l="19050" t="0" r="5607" b="0"/>
            <wp:docPr id="11" name="Рисунок 11" descr="Z:\Vorobets\ФОТО 2011 р\Париляк 15.11.2011\DSC00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:\Vorobets\ФОТО 2011 р\Париляк 15.11.2011\DSC008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04" cy="136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09750" cy="1357898"/>
            <wp:effectExtent l="19050" t="0" r="0" b="0"/>
            <wp:docPr id="8" name="Рисунок 12" descr="Z:\Vorobets\ФОТО 2011 р\Париляк 15.11.2011\DSC0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Vorobets\ФОТО 2011 р\Париляк 15.11.2011\DSC0084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57" cy="136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21923" cy="1367032"/>
            <wp:effectExtent l="19050" t="0" r="6877" b="0"/>
            <wp:docPr id="14" name="Рисунок 14" descr="Z:\Vorobets\ФОТО 2011 р\Париляк 15.11.2011\DSC0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:\Vorobets\ФОТО 2011 р\Париляк 15.11.2011\DSC0084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33" cy="136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809750" cy="1357900"/>
            <wp:effectExtent l="19050" t="0" r="0" b="0"/>
            <wp:docPr id="15" name="Рисунок 15" descr="Z:\Vorobets\ФОТО 2011 р\Париляк 15.11.2011\DSC0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:\Vorobets\ФОТО 2011 р\Париляк 15.11.2011\DSC0084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29" cy="136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68A" w:rsidRPr="000B168A" w:rsidRDefault="000B168A" w:rsidP="000B168A">
      <w:pPr>
        <w:jc w:val="both"/>
        <w:rPr>
          <w:rFonts w:ascii="Arial" w:eastAsia="Times New Roman" w:hAnsi="Arial" w:cs="Arial"/>
          <w:b/>
          <w:bCs/>
          <w:color w:val="0070C0"/>
          <w:u w:val="single"/>
          <w:lang w:val="ru-RU" w:eastAsia="uk-UA"/>
        </w:rPr>
      </w:pPr>
      <w:r w:rsidRPr="000B168A">
        <w:rPr>
          <w:color w:val="0070C0"/>
          <w:u w:val="single"/>
          <w:lang w:val="ru-RU"/>
        </w:rPr>
        <w:t>(</w:t>
      </w:r>
      <w:r w:rsidRPr="000B168A">
        <w:rPr>
          <w:rFonts w:ascii="Arial" w:eastAsia="Times New Roman" w:hAnsi="Arial" w:cs="Arial"/>
          <w:b/>
          <w:bCs/>
          <w:color w:val="0070C0"/>
          <w:u w:val="single"/>
          <w:lang w:eastAsia="uk-UA"/>
        </w:rPr>
        <w:t>Ціна договірна</w:t>
      </w:r>
      <w:r w:rsidRPr="000B168A">
        <w:rPr>
          <w:rFonts w:ascii="Arial" w:eastAsia="Times New Roman" w:hAnsi="Arial" w:cs="Arial"/>
          <w:b/>
          <w:bCs/>
          <w:color w:val="0070C0"/>
          <w:u w:val="single"/>
          <w:lang w:val="ru-RU" w:eastAsia="uk-UA"/>
        </w:rPr>
        <w:t>)</w:t>
      </w:r>
    </w:p>
    <w:p w:rsidR="000B168A" w:rsidRDefault="000B168A" w:rsidP="00EF1B41">
      <w:pPr>
        <w:spacing w:after="150" w:line="270" w:lineRule="atLeast"/>
        <w:rPr>
          <w:rFonts w:ascii="Arial" w:eastAsia="Times New Roman" w:hAnsi="Arial" w:cs="Arial"/>
          <w:b/>
          <w:color w:val="C00000"/>
          <w:sz w:val="16"/>
          <w:szCs w:val="16"/>
          <w:lang w:val="en-US" w:eastAsia="uk-UA"/>
        </w:rPr>
      </w:pPr>
    </w:p>
    <w:p w:rsidR="000B168A" w:rsidRDefault="000B168A" w:rsidP="00EF1B41">
      <w:pPr>
        <w:spacing w:after="150" w:line="270" w:lineRule="atLeast"/>
        <w:rPr>
          <w:rFonts w:ascii="Arial" w:eastAsia="Times New Roman" w:hAnsi="Arial" w:cs="Arial"/>
          <w:b/>
          <w:color w:val="C00000"/>
          <w:sz w:val="16"/>
          <w:szCs w:val="16"/>
          <w:lang w:val="en-US" w:eastAsia="uk-UA"/>
        </w:rPr>
      </w:pPr>
    </w:p>
    <w:p w:rsidR="003B414C" w:rsidRDefault="00EF1B41" w:rsidP="00EF1B41">
      <w:pPr>
        <w:spacing w:after="150" w:line="270" w:lineRule="atLeast"/>
      </w:pPr>
      <w:r>
        <w:rPr>
          <w:rFonts w:ascii="Arial" w:eastAsia="Times New Roman" w:hAnsi="Arial" w:cs="Arial"/>
          <w:b/>
          <w:color w:val="C00000"/>
          <w:sz w:val="16"/>
          <w:szCs w:val="16"/>
          <w:lang w:eastAsia="uk-UA"/>
        </w:rPr>
        <w:t>Контактні особи:</w:t>
      </w:r>
      <w:r>
        <w:rPr>
          <w:rFonts w:ascii="Times New Roman" w:eastAsia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rFonts w:ascii="Arial" w:eastAsia="Times New Roman" w:hAnsi="Arial" w:cs="Arial"/>
          <w:b/>
          <w:color w:val="C00000"/>
          <w:sz w:val="16"/>
          <w:szCs w:val="16"/>
          <w:lang w:eastAsia="uk-UA"/>
        </w:rPr>
        <w:t>Богдан Семенович, тел. (032) 23 23 764</w:t>
      </w:r>
    </w:p>
    <w:sectPr w:rsidR="003B414C" w:rsidSect="003B414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451" w:rsidRDefault="00ED7451" w:rsidP="00ED7451">
      <w:pPr>
        <w:spacing w:after="0" w:line="240" w:lineRule="auto"/>
      </w:pPr>
      <w:r>
        <w:separator/>
      </w:r>
    </w:p>
  </w:endnote>
  <w:endnote w:type="continuationSeparator" w:id="0">
    <w:p w:rsidR="00ED7451" w:rsidRDefault="00ED7451" w:rsidP="00ED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451" w:rsidRDefault="00ED74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451" w:rsidRDefault="00ED745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451" w:rsidRDefault="00ED74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451" w:rsidRDefault="00ED7451" w:rsidP="00ED7451">
      <w:pPr>
        <w:spacing w:after="0" w:line="240" w:lineRule="auto"/>
      </w:pPr>
      <w:r>
        <w:separator/>
      </w:r>
    </w:p>
  </w:footnote>
  <w:footnote w:type="continuationSeparator" w:id="0">
    <w:p w:rsidR="00ED7451" w:rsidRDefault="00ED7451" w:rsidP="00ED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451" w:rsidRDefault="00ED74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451" w:rsidRDefault="00ED74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451" w:rsidRDefault="00ED74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74D4"/>
    <w:multiLevelType w:val="hybridMultilevel"/>
    <w:tmpl w:val="D4101856"/>
    <w:lvl w:ilvl="0" w:tplc="91E22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079"/>
    <w:rsid w:val="000A14A2"/>
    <w:rsid w:val="000B168A"/>
    <w:rsid w:val="00290079"/>
    <w:rsid w:val="003B414C"/>
    <w:rsid w:val="00583A5A"/>
    <w:rsid w:val="007B6A3F"/>
    <w:rsid w:val="00AE786D"/>
    <w:rsid w:val="00ED7451"/>
    <w:rsid w:val="00EF1B41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E0B801A8-F405-49A0-A990-F58F290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0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0079"/>
    <w:pPr>
      <w:ind w:left="720"/>
      <w:contextualSpacing/>
    </w:pPr>
  </w:style>
  <w:style w:type="character" w:styleId="a6">
    <w:name w:val="Emphasis"/>
    <w:basedOn w:val="a0"/>
    <w:uiPriority w:val="20"/>
    <w:qFormat/>
    <w:rsid w:val="00EF1B41"/>
    <w:rPr>
      <w:i/>
      <w:iCs/>
    </w:rPr>
  </w:style>
  <w:style w:type="paragraph" w:styleId="a7">
    <w:name w:val="header"/>
    <w:basedOn w:val="a"/>
    <w:link w:val="a8"/>
    <w:uiPriority w:val="99"/>
    <w:unhideWhenUsed/>
    <w:rsid w:val="00ED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7451"/>
  </w:style>
  <w:style w:type="paragraph" w:styleId="a9">
    <w:name w:val="footer"/>
    <w:basedOn w:val="a"/>
    <w:link w:val="aa"/>
    <w:uiPriority w:val="99"/>
    <w:unhideWhenUsed/>
    <w:rsid w:val="00ED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vorobets</dc:creator>
  <cp:keywords/>
  <dc:description/>
  <cp:lastModifiedBy>JASON</cp:lastModifiedBy>
  <cp:revision>7</cp:revision>
  <dcterms:created xsi:type="dcterms:W3CDTF">2013-09-04T12:38:00Z</dcterms:created>
  <dcterms:modified xsi:type="dcterms:W3CDTF">2017-11-14T09:31:00Z</dcterms:modified>
</cp:coreProperties>
</file>